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FD" w:rsidRDefault="009934FD">
      <w:pPr>
        <w:jc w:val="center"/>
        <w:rPr>
          <w:b/>
          <w:u w:val="single"/>
        </w:rPr>
      </w:pPr>
      <w:bookmarkStart w:id="0" w:name="_GoBack"/>
      <w:bookmarkEnd w:id="0"/>
      <w:r>
        <w:rPr>
          <w:b/>
          <w:u w:val="single"/>
        </w:rPr>
        <w:t xml:space="preserve">InterCatch Input File Generator </w:t>
      </w:r>
      <w:r w:rsidR="00711B66">
        <w:rPr>
          <w:b/>
          <w:u w:val="single"/>
        </w:rPr>
        <w:t xml:space="preserve">V3 </w:t>
      </w:r>
      <w:r>
        <w:rPr>
          <w:b/>
          <w:u w:val="single"/>
        </w:rPr>
        <w:t xml:space="preserve">(InterCatch </w:t>
      </w:r>
      <w:proofErr w:type="spellStart"/>
      <w:r>
        <w:rPr>
          <w:b/>
          <w:u w:val="single"/>
        </w:rPr>
        <w:t>Filemaker</w:t>
      </w:r>
      <w:proofErr w:type="spellEnd"/>
      <w:r>
        <w:rPr>
          <w:b/>
          <w:u w:val="single"/>
        </w:rPr>
        <w:t>)</w:t>
      </w:r>
    </w:p>
    <w:p w:rsidR="00711B66" w:rsidRDefault="00011C81">
      <w:pPr>
        <w:jc w:val="center"/>
        <w:rPr>
          <w:b/>
          <w:u w:val="single"/>
        </w:rPr>
      </w:pPr>
      <w:hyperlink r:id="rId7" w:history="1">
        <w:r w:rsidR="00711B66" w:rsidRPr="002609C9">
          <w:rPr>
            <w:rStyle w:val="Hyperlink"/>
            <w:b/>
          </w:rPr>
          <w:t>Andrew.Campbell@marine.ie</w:t>
        </w:r>
      </w:hyperlink>
    </w:p>
    <w:p w:rsidR="00711B66" w:rsidRDefault="00711B66">
      <w:pPr>
        <w:jc w:val="center"/>
        <w:rPr>
          <w:b/>
          <w:u w:val="single"/>
        </w:rPr>
      </w:pPr>
      <w:r>
        <w:rPr>
          <w:b/>
          <w:u w:val="single"/>
        </w:rPr>
        <w:t>V3.0 21/01/2011</w:t>
      </w:r>
    </w:p>
    <w:p w:rsidR="00711B66" w:rsidRDefault="00711B66">
      <w:pPr>
        <w:rPr>
          <w:b/>
        </w:rPr>
      </w:pPr>
    </w:p>
    <w:p w:rsidR="009934FD" w:rsidRDefault="009934FD">
      <w:pPr>
        <w:rPr>
          <w:b/>
        </w:rPr>
      </w:pPr>
      <w:r>
        <w:rPr>
          <w:b/>
        </w:rPr>
        <w:t>Introduction</w:t>
      </w:r>
    </w:p>
    <w:p w:rsidR="009934FD" w:rsidRDefault="009934FD">
      <w:r>
        <w:t xml:space="preserve">The InterCatch </w:t>
      </w:r>
      <w:proofErr w:type="spellStart"/>
      <w:r>
        <w:t>Filemaker</w:t>
      </w:r>
      <w:proofErr w:type="spellEnd"/>
      <w:r>
        <w:t xml:space="preserve"> application was developed to convert national catch and sampling data from the traditional Exchange format Excel Spreadsheet (known as the Exchange Format) into comma separated files suitable for upload to the InterCatch system (</w:t>
      </w:r>
      <w:hyperlink r:id="rId8" w:history="1">
        <w:r>
          <w:rPr>
            <w:rStyle w:val="Hyperlink"/>
          </w:rPr>
          <w:t>http://www.ices.dk/intercatch</w:t>
        </w:r>
      </w:hyperlink>
      <w:r>
        <w:t>).</w:t>
      </w:r>
    </w:p>
    <w:p w:rsidR="009934FD" w:rsidRDefault="009934FD"/>
    <w:p w:rsidR="00711B66" w:rsidRDefault="00711B66">
      <w:pPr>
        <w:rPr>
          <w:b/>
        </w:rPr>
      </w:pPr>
      <w:r>
        <w:rPr>
          <w:b/>
        </w:rPr>
        <w:t>The NEA Mackerel Exchange Format</w:t>
      </w:r>
      <w:r w:rsidR="009D4D6F">
        <w:rPr>
          <w:b/>
        </w:rPr>
        <w:t xml:space="preserve"> &amp; InterCatch</w:t>
      </w:r>
    </w:p>
    <w:p w:rsidR="00711B66" w:rsidRDefault="00711B66">
      <w:r>
        <w:t xml:space="preserve">National catch and sampling data for NEA Mackerel has traditionally been recorded and distributed as Excel files, known as the ‘Exchange Format’. Each country creates a copy of the exchange format into which they enter the data </w:t>
      </w:r>
      <w:r w:rsidR="009D4D6F">
        <w:t xml:space="preserve">for a particular year. This file is usually forwarded to the Stock Coordinator who will use it as a basis for working group preparation. The </w:t>
      </w:r>
      <w:proofErr w:type="spellStart"/>
      <w:r w:rsidR="009D4D6F">
        <w:t>filemaker</w:t>
      </w:r>
      <w:proofErr w:type="spellEnd"/>
      <w:r w:rsidR="009D4D6F">
        <w:t xml:space="preserve"> application was developed as a utility to help national data submitters and stock coordinators create the necessary files for the upload of the information contained on the exchange format to the InterCatch application.</w:t>
      </w:r>
    </w:p>
    <w:p w:rsidR="009D4D6F" w:rsidRDefault="009D4D6F">
      <w:r>
        <w:t xml:space="preserve">A blank copy of the NEA Mackerel exchange format is included with this installation (BlankExchange.xls). </w:t>
      </w:r>
      <w:r w:rsidR="008B4576">
        <w:t xml:space="preserve">Also included is Exchange4InterCatch.xls which can also be used in the preparation of data. It contains only the essential elements of the original format necessary for the </w:t>
      </w:r>
      <w:proofErr w:type="spellStart"/>
      <w:r w:rsidR="008B4576">
        <w:t>filemaker</w:t>
      </w:r>
      <w:proofErr w:type="spellEnd"/>
      <w:r w:rsidR="008B4576">
        <w:t xml:space="preserve"> to generate the InterCatch files. It contains templates for both age and length-structured data. To use this file, create a new worksheet for each year/area/fleet/species combination.</w:t>
      </w:r>
    </w:p>
    <w:p w:rsidR="009D4D6F" w:rsidRDefault="009D4D6F">
      <w:pPr>
        <w:rPr>
          <w:b/>
        </w:rPr>
      </w:pPr>
    </w:p>
    <w:p w:rsidR="009934FD" w:rsidRDefault="009934FD">
      <w:pPr>
        <w:rPr>
          <w:b/>
        </w:rPr>
      </w:pPr>
      <w:r>
        <w:rPr>
          <w:b/>
        </w:rPr>
        <w:t>Assumptions</w:t>
      </w:r>
    </w:p>
    <w:p w:rsidR="009D4D6F" w:rsidRDefault="009934FD">
      <w:r>
        <w:t xml:space="preserve">The files generated conform to version 1.3 of the InterCatch exchange format. </w:t>
      </w:r>
    </w:p>
    <w:p w:rsidR="009934FD" w:rsidRDefault="009934FD">
      <w:r>
        <w:t xml:space="preserve">The software does not perform any data manipulation, it simply reformats the data. </w:t>
      </w:r>
      <w:r w:rsidR="008B4576">
        <w:t xml:space="preserve">Updates to the data can be made using the </w:t>
      </w:r>
      <w:proofErr w:type="spellStart"/>
      <w:r w:rsidR="008B4576">
        <w:t>Filemaker</w:t>
      </w:r>
      <w:proofErr w:type="spellEnd"/>
      <w:r w:rsidR="008B4576">
        <w:t>. However, these changes will only be applied to the output (InterCatch files). No updates are made to the original input files.</w:t>
      </w:r>
    </w:p>
    <w:p w:rsidR="009934FD" w:rsidRDefault="009934FD">
      <w:r>
        <w:t xml:space="preserve">The mandatory fields on the Exchange Format are assumed to be populated. </w:t>
      </w:r>
    </w:p>
    <w:p w:rsidR="009934FD" w:rsidRDefault="009934FD">
      <w:r>
        <w:t xml:space="preserve">The application performs no error checking. </w:t>
      </w:r>
    </w:p>
    <w:p w:rsidR="009934FD" w:rsidRDefault="009934FD">
      <w:r>
        <w:t xml:space="preserve">Worksheets in the Exchange Format whose names start with “CANUM” are included in the translation and are assumed to correspond to data from a single fishing area and fleet. </w:t>
      </w:r>
    </w:p>
    <w:p w:rsidR="001035ED" w:rsidRDefault="009934FD">
      <w:r>
        <w:t xml:space="preserve">For each worksheet an InterCatch header record (HI) and a species record (SI) will be generated. If sampling data is available a set of species detail (SD) records will be generated. </w:t>
      </w:r>
    </w:p>
    <w:p w:rsidR="009934FD" w:rsidRDefault="009934FD">
      <w:r>
        <w:t>Where applicable, the values used for the InterCatch fields are taken directly from the corresponding Exchange Format spreadsheet cell value. However, there are several fields where the values must be input by the user. Default values are assumed which can be changed by selecting an appropriate value from the drop down box. Tables 1 to 3 describe the mapping between the formats.</w:t>
      </w:r>
    </w:p>
    <w:p w:rsidR="009934FD" w:rsidRDefault="009934FD"/>
    <w:p w:rsidR="009934FD" w:rsidRDefault="009934FD">
      <w:pPr>
        <w:pStyle w:val="Caption"/>
      </w:pPr>
      <w:r>
        <w:t>Table 1: Header Record Information</w:t>
      </w:r>
      <w:r>
        <w:tab/>
      </w:r>
      <w:r>
        <w:tab/>
      </w:r>
      <w:r>
        <w:tab/>
      </w:r>
      <w:r>
        <w:tab/>
      </w:r>
      <w:r>
        <w:tab/>
      </w:r>
      <w: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01"/>
        <w:gridCol w:w="4887"/>
      </w:tblGrid>
      <w:tr w:rsidR="009934FD">
        <w:tc>
          <w:tcPr>
            <w:tcW w:w="2601" w:type="dxa"/>
          </w:tcPr>
          <w:p w:rsidR="009934FD" w:rsidRDefault="009934FD">
            <w:pPr>
              <w:pStyle w:val="TableTop"/>
            </w:pPr>
            <w:r>
              <w:t>InterCatch Field</w:t>
            </w:r>
          </w:p>
        </w:tc>
        <w:tc>
          <w:tcPr>
            <w:tcW w:w="4887" w:type="dxa"/>
          </w:tcPr>
          <w:p w:rsidR="009934FD" w:rsidRDefault="009934FD">
            <w:pPr>
              <w:pStyle w:val="TableTop"/>
            </w:pPr>
            <w:r>
              <w:t>source</w:t>
            </w:r>
          </w:p>
        </w:tc>
      </w:tr>
      <w:tr w:rsidR="009934FD">
        <w:tc>
          <w:tcPr>
            <w:tcW w:w="2601" w:type="dxa"/>
          </w:tcPr>
          <w:p w:rsidR="009934FD" w:rsidRDefault="009934FD">
            <w:pPr>
              <w:pStyle w:val="table"/>
            </w:pPr>
            <w:r>
              <w:t>RecordType</w:t>
            </w:r>
          </w:p>
        </w:tc>
        <w:tc>
          <w:tcPr>
            <w:tcW w:w="4887" w:type="dxa"/>
          </w:tcPr>
          <w:p w:rsidR="009934FD" w:rsidRDefault="009934FD">
            <w:pPr>
              <w:pStyle w:val="table"/>
            </w:pPr>
            <w:r>
              <w:t>‘HI’</w:t>
            </w:r>
          </w:p>
        </w:tc>
      </w:tr>
      <w:tr w:rsidR="009934FD">
        <w:tc>
          <w:tcPr>
            <w:tcW w:w="2601" w:type="dxa"/>
          </w:tcPr>
          <w:p w:rsidR="009934FD" w:rsidRDefault="009934FD">
            <w:pPr>
              <w:pStyle w:val="table"/>
            </w:pPr>
            <w:r>
              <w:t>Country</w:t>
            </w:r>
          </w:p>
        </w:tc>
        <w:tc>
          <w:tcPr>
            <w:tcW w:w="4887" w:type="dxa"/>
          </w:tcPr>
          <w:p w:rsidR="009934FD" w:rsidRDefault="009934FD">
            <w:pPr>
              <w:pStyle w:val="table"/>
            </w:pPr>
            <w:r>
              <w:t>Code derived from value in cell C4</w:t>
            </w:r>
          </w:p>
        </w:tc>
      </w:tr>
      <w:tr w:rsidR="009934FD">
        <w:tc>
          <w:tcPr>
            <w:tcW w:w="2601" w:type="dxa"/>
          </w:tcPr>
          <w:p w:rsidR="009934FD" w:rsidRDefault="009934FD">
            <w:pPr>
              <w:pStyle w:val="table"/>
            </w:pPr>
            <w:r>
              <w:t>Year</w:t>
            </w:r>
          </w:p>
        </w:tc>
        <w:tc>
          <w:tcPr>
            <w:tcW w:w="4887" w:type="dxa"/>
          </w:tcPr>
          <w:p w:rsidR="009934FD" w:rsidRDefault="009934FD">
            <w:pPr>
              <w:pStyle w:val="table"/>
            </w:pPr>
            <w:r>
              <w:t>Taken from cell C6</w:t>
            </w:r>
          </w:p>
        </w:tc>
      </w:tr>
      <w:tr w:rsidR="009934FD">
        <w:tc>
          <w:tcPr>
            <w:tcW w:w="2601" w:type="dxa"/>
          </w:tcPr>
          <w:p w:rsidR="009934FD" w:rsidRDefault="009934FD">
            <w:pPr>
              <w:pStyle w:val="table"/>
            </w:pPr>
            <w:r>
              <w:t>SeasonType</w:t>
            </w:r>
          </w:p>
        </w:tc>
        <w:tc>
          <w:tcPr>
            <w:tcW w:w="4887" w:type="dxa"/>
          </w:tcPr>
          <w:p w:rsidR="009934FD" w:rsidRDefault="009934FD">
            <w:pPr>
              <w:pStyle w:val="table"/>
            </w:pPr>
            <w:r>
              <w:t>‘Quarter’</w:t>
            </w:r>
            <w:r w:rsidR="001035ED">
              <w:t>,’Month’,’Year’</w:t>
            </w:r>
          </w:p>
        </w:tc>
      </w:tr>
      <w:tr w:rsidR="009934FD">
        <w:tc>
          <w:tcPr>
            <w:tcW w:w="2601" w:type="dxa"/>
          </w:tcPr>
          <w:p w:rsidR="009934FD" w:rsidRDefault="009934FD">
            <w:pPr>
              <w:pStyle w:val="table"/>
            </w:pPr>
            <w:r>
              <w:t>Season</w:t>
            </w:r>
          </w:p>
        </w:tc>
        <w:tc>
          <w:tcPr>
            <w:tcW w:w="4887" w:type="dxa"/>
          </w:tcPr>
          <w:p w:rsidR="009934FD" w:rsidRDefault="001035ED">
            <w:pPr>
              <w:pStyle w:val="table"/>
            </w:pPr>
            <w:r>
              <w:t>Year, month or quarter number</w:t>
            </w:r>
          </w:p>
        </w:tc>
      </w:tr>
      <w:tr w:rsidR="009934FD">
        <w:tc>
          <w:tcPr>
            <w:tcW w:w="2601" w:type="dxa"/>
          </w:tcPr>
          <w:p w:rsidR="009934FD" w:rsidRDefault="009934FD">
            <w:pPr>
              <w:pStyle w:val="table"/>
            </w:pPr>
            <w:r>
              <w:t>Fleet</w:t>
            </w:r>
          </w:p>
        </w:tc>
        <w:tc>
          <w:tcPr>
            <w:tcW w:w="4887" w:type="dxa"/>
          </w:tcPr>
          <w:p w:rsidR="009934FD" w:rsidRDefault="009934FD">
            <w:pPr>
              <w:pStyle w:val="table"/>
            </w:pPr>
            <w:r>
              <w:t>Taken from cell I5</w:t>
            </w:r>
          </w:p>
        </w:tc>
      </w:tr>
      <w:tr w:rsidR="009934FD">
        <w:tc>
          <w:tcPr>
            <w:tcW w:w="2601" w:type="dxa"/>
          </w:tcPr>
          <w:p w:rsidR="009934FD" w:rsidRDefault="009934FD">
            <w:pPr>
              <w:pStyle w:val="table"/>
            </w:pPr>
            <w:r>
              <w:t>AreaType</w:t>
            </w:r>
          </w:p>
        </w:tc>
        <w:tc>
          <w:tcPr>
            <w:tcW w:w="4887" w:type="dxa"/>
          </w:tcPr>
          <w:p w:rsidR="009934FD" w:rsidRDefault="009934FD">
            <w:pPr>
              <w:pStyle w:val="table"/>
            </w:pPr>
            <w:r>
              <w:t>Derived from area value in cell I4</w:t>
            </w:r>
          </w:p>
        </w:tc>
      </w:tr>
      <w:tr w:rsidR="009934FD">
        <w:tc>
          <w:tcPr>
            <w:tcW w:w="2601" w:type="dxa"/>
          </w:tcPr>
          <w:p w:rsidR="009934FD" w:rsidRDefault="009934FD">
            <w:pPr>
              <w:pStyle w:val="table"/>
            </w:pPr>
            <w:r>
              <w:t>FishingArea</w:t>
            </w:r>
          </w:p>
        </w:tc>
        <w:tc>
          <w:tcPr>
            <w:tcW w:w="4887" w:type="dxa"/>
          </w:tcPr>
          <w:p w:rsidR="009934FD" w:rsidRDefault="009934FD">
            <w:pPr>
              <w:pStyle w:val="table"/>
            </w:pPr>
            <w:r>
              <w:t>Taken from cell I4</w:t>
            </w:r>
          </w:p>
        </w:tc>
      </w:tr>
      <w:tr w:rsidR="009934FD">
        <w:tc>
          <w:tcPr>
            <w:tcW w:w="2601" w:type="dxa"/>
          </w:tcPr>
          <w:p w:rsidR="009934FD" w:rsidRDefault="009934FD">
            <w:pPr>
              <w:pStyle w:val="table"/>
            </w:pPr>
            <w:r>
              <w:t>UnitEffort</w:t>
            </w:r>
          </w:p>
        </w:tc>
        <w:tc>
          <w:tcPr>
            <w:tcW w:w="4887" w:type="dxa"/>
          </w:tcPr>
          <w:p w:rsidR="009934FD" w:rsidRDefault="009934FD">
            <w:pPr>
              <w:pStyle w:val="table"/>
            </w:pPr>
            <w:r>
              <w:t>NA</w:t>
            </w:r>
          </w:p>
        </w:tc>
      </w:tr>
      <w:tr w:rsidR="009934FD">
        <w:tc>
          <w:tcPr>
            <w:tcW w:w="2601" w:type="dxa"/>
          </w:tcPr>
          <w:p w:rsidR="009934FD" w:rsidRDefault="009934FD">
            <w:pPr>
              <w:pStyle w:val="table"/>
            </w:pPr>
            <w:r>
              <w:t>Effort</w:t>
            </w:r>
          </w:p>
        </w:tc>
        <w:tc>
          <w:tcPr>
            <w:tcW w:w="4887" w:type="dxa"/>
          </w:tcPr>
          <w:p w:rsidR="009934FD" w:rsidRDefault="009934FD">
            <w:pPr>
              <w:pStyle w:val="table"/>
            </w:pPr>
            <w:r>
              <w:t>-9</w:t>
            </w:r>
          </w:p>
        </w:tc>
      </w:tr>
      <w:tr w:rsidR="009934FD">
        <w:tc>
          <w:tcPr>
            <w:tcW w:w="2601" w:type="dxa"/>
          </w:tcPr>
          <w:p w:rsidR="009934FD" w:rsidRDefault="009934FD">
            <w:pPr>
              <w:pStyle w:val="table"/>
            </w:pPr>
            <w:r>
              <w:t>AreaQualifier</w:t>
            </w:r>
          </w:p>
        </w:tc>
        <w:tc>
          <w:tcPr>
            <w:tcW w:w="4887" w:type="dxa"/>
          </w:tcPr>
          <w:p w:rsidR="009934FD" w:rsidRDefault="009934FD">
            <w:pPr>
              <w:pStyle w:val="table"/>
            </w:pPr>
            <w:r>
              <w:t>NA</w:t>
            </w:r>
          </w:p>
        </w:tc>
      </w:tr>
    </w:tbl>
    <w:p w:rsidR="009934FD" w:rsidRDefault="009934FD">
      <w:pPr>
        <w:pStyle w:val="Caption"/>
      </w:pPr>
    </w:p>
    <w:p w:rsidR="009934FD" w:rsidRDefault="009934FD">
      <w:pPr>
        <w:pStyle w:val="Caption"/>
      </w:pPr>
      <w:r>
        <w:t>Table 2: Species Information Record</w:t>
      </w:r>
      <w:r>
        <w:tab/>
      </w:r>
      <w:r>
        <w:tab/>
      </w:r>
      <w: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01"/>
        <w:gridCol w:w="4887"/>
      </w:tblGrid>
      <w:tr w:rsidR="009934FD">
        <w:tc>
          <w:tcPr>
            <w:tcW w:w="2601" w:type="dxa"/>
          </w:tcPr>
          <w:p w:rsidR="009934FD" w:rsidRDefault="009934FD">
            <w:pPr>
              <w:pStyle w:val="TableTop"/>
            </w:pPr>
            <w:r>
              <w:t>InterCatch Field</w:t>
            </w:r>
          </w:p>
        </w:tc>
        <w:tc>
          <w:tcPr>
            <w:tcW w:w="4887" w:type="dxa"/>
          </w:tcPr>
          <w:p w:rsidR="009934FD" w:rsidRDefault="009934FD">
            <w:pPr>
              <w:pStyle w:val="TableTop"/>
            </w:pPr>
            <w:r>
              <w:t>source</w:t>
            </w:r>
          </w:p>
        </w:tc>
      </w:tr>
      <w:tr w:rsidR="009934FD">
        <w:tc>
          <w:tcPr>
            <w:tcW w:w="2601" w:type="dxa"/>
          </w:tcPr>
          <w:p w:rsidR="009934FD" w:rsidRDefault="009934FD">
            <w:pPr>
              <w:pStyle w:val="table"/>
            </w:pPr>
            <w:r>
              <w:t>RecordType</w:t>
            </w:r>
          </w:p>
        </w:tc>
        <w:tc>
          <w:tcPr>
            <w:tcW w:w="4887" w:type="dxa"/>
          </w:tcPr>
          <w:p w:rsidR="009934FD" w:rsidRDefault="009934FD">
            <w:pPr>
              <w:pStyle w:val="table"/>
            </w:pPr>
            <w:r>
              <w:t>‘SI’</w:t>
            </w:r>
          </w:p>
        </w:tc>
      </w:tr>
      <w:tr w:rsidR="009934FD">
        <w:tc>
          <w:tcPr>
            <w:tcW w:w="2601" w:type="dxa"/>
          </w:tcPr>
          <w:p w:rsidR="009934FD" w:rsidRDefault="009934FD">
            <w:pPr>
              <w:pStyle w:val="table"/>
            </w:pPr>
            <w:r>
              <w:t>Country</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Year</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SeasonType</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Season</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Fleet</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AreaType</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FishingArea</w:t>
            </w:r>
          </w:p>
        </w:tc>
        <w:tc>
          <w:tcPr>
            <w:tcW w:w="4887" w:type="dxa"/>
          </w:tcPr>
          <w:p w:rsidR="009934FD" w:rsidRDefault="009934FD">
            <w:pPr>
              <w:pStyle w:val="table"/>
            </w:pPr>
            <w:r>
              <w:t>As in HI record</w:t>
            </w:r>
          </w:p>
        </w:tc>
      </w:tr>
      <w:tr w:rsidR="009934FD">
        <w:tc>
          <w:tcPr>
            <w:tcW w:w="2601" w:type="dxa"/>
          </w:tcPr>
          <w:p w:rsidR="009934FD" w:rsidRDefault="009934FD">
            <w:pPr>
              <w:pStyle w:val="table"/>
            </w:pPr>
            <w:r>
              <w:t>DepthRange</w:t>
            </w:r>
          </w:p>
        </w:tc>
        <w:tc>
          <w:tcPr>
            <w:tcW w:w="4887" w:type="dxa"/>
          </w:tcPr>
          <w:p w:rsidR="009934FD" w:rsidRDefault="009934FD">
            <w:pPr>
              <w:pStyle w:val="table"/>
            </w:pPr>
            <w:r>
              <w:t>‘NA’</w:t>
            </w:r>
          </w:p>
        </w:tc>
      </w:tr>
      <w:tr w:rsidR="009934FD">
        <w:tc>
          <w:tcPr>
            <w:tcW w:w="2601" w:type="dxa"/>
          </w:tcPr>
          <w:p w:rsidR="009934FD" w:rsidRDefault="009934FD">
            <w:pPr>
              <w:pStyle w:val="table"/>
            </w:pPr>
            <w:r>
              <w:t>Species</w:t>
            </w:r>
          </w:p>
        </w:tc>
        <w:tc>
          <w:tcPr>
            <w:tcW w:w="4887" w:type="dxa"/>
          </w:tcPr>
          <w:p w:rsidR="009934FD" w:rsidRDefault="009934FD">
            <w:pPr>
              <w:pStyle w:val="table"/>
            </w:pPr>
            <w:r>
              <w:t>FAO code derived from value in cell C5</w:t>
            </w:r>
          </w:p>
        </w:tc>
      </w:tr>
      <w:tr w:rsidR="009934FD">
        <w:tc>
          <w:tcPr>
            <w:tcW w:w="2601" w:type="dxa"/>
          </w:tcPr>
          <w:p w:rsidR="009934FD" w:rsidRDefault="009934FD">
            <w:pPr>
              <w:pStyle w:val="table"/>
            </w:pPr>
            <w:r>
              <w:t>Stock</w:t>
            </w:r>
          </w:p>
        </w:tc>
        <w:tc>
          <w:tcPr>
            <w:tcW w:w="4887" w:type="dxa"/>
          </w:tcPr>
          <w:p w:rsidR="009934FD" w:rsidRDefault="009934FD">
            <w:pPr>
              <w:pStyle w:val="table"/>
            </w:pPr>
            <w:r>
              <w:t>‘NA’</w:t>
            </w:r>
          </w:p>
        </w:tc>
      </w:tr>
      <w:tr w:rsidR="009934FD">
        <w:tc>
          <w:tcPr>
            <w:tcW w:w="2601" w:type="dxa"/>
          </w:tcPr>
          <w:p w:rsidR="009934FD" w:rsidRDefault="009934FD">
            <w:pPr>
              <w:pStyle w:val="table"/>
            </w:pPr>
            <w:r>
              <w:t>CatchCategory</w:t>
            </w:r>
          </w:p>
        </w:tc>
        <w:tc>
          <w:tcPr>
            <w:tcW w:w="4887" w:type="dxa"/>
          </w:tcPr>
          <w:p w:rsidR="009934FD" w:rsidRDefault="009934FD">
            <w:pPr>
              <w:pStyle w:val="table"/>
            </w:pPr>
            <w:r>
              <w:t>Defaults to C (Catch). Can be updated.</w:t>
            </w:r>
          </w:p>
        </w:tc>
      </w:tr>
      <w:tr w:rsidR="009934FD">
        <w:tc>
          <w:tcPr>
            <w:tcW w:w="2601" w:type="dxa"/>
          </w:tcPr>
          <w:p w:rsidR="009934FD" w:rsidRDefault="009934FD">
            <w:pPr>
              <w:pStyle w:val="table"/>
            </w:pPr>
            <w:r>
              <w:t>ReportingCategory</w:t>
            </w:r>
          </w:p>
        </w:tc>
        <w:tc>
          <w:tcPr>
            <w:tcW w:w="4887" w:type="dxa"/>
          </w:tcPr>
          <w:p w:rsidR="009934FD" w:rsidRDefault="009934FD">
            <w:pPr>
              <w:pStyle w:val="table"/>
            </w:pPr>
            <w:r>
              <w:t>Defaults to A (All). Can be updated.</w:t>
            </w:r>
          </w:p>
        </w:tc>
      </w:tr>
      <w:tr w:rsidR="009934FD">
        <w:tc>
          <w:tcPr>
            <w:tcW w:w="2601" w:type="dxa"/>
          </w:tcPr>
          <w:p w:rsidR="009934FD" w:rsidRDefault="009934FD">
            <w:pPr>
              <w:pStyle w:val="table"/>
            </w:pPr>
            <w:r>
              <w:t>DataToFrom</w:t>
            </w:r>
          </w:p>
        </w:tc>
        <w:tc>
          <w:tcPr>
            <w:tcW w:w="4887" w:type="dxa"/>
          </w:tcPr>
          <w:p w:rsidR="009934FD" w:rsidRDefault="009934FD">
            <w:pPr>
              <w:pStyle w:val="table"/>
            </w:pPr>
            <w:r>
              <w:t>‘NA’</w:t>
            </w:r>
          </w:p>
        </w:tc>
      </w:tr>
      <w:tr w:rsidR="009934FD">
        <w:tc>
          <w:tcPr>
            <w:tcW w:w="2601" w:type="dxa"/>
          </w:tcPr>
          <w:p w:rsidR="009934FD" w:rsidRDefault="009934FD">
            <w:pPr>
              <w:pStyle w:val="table"/>
            </w:pPr>
            <w:r>
              <w:t>Usage</w:t>
            </w:r>
          </w:p>
        </w:tc>
        <w:tc>
          <w:tcPr>
            <w:tcW w:w="4887" w:type="dxa"/>
          </w:tcPr>
          <w:p w:rsidR="009934FD" w:rsidRDefault="009934FD">
            <w:pPr>
              <w:pStyle w:val="table"/>
            </w:pPr>
            <w:r>
              <w:t>‘H’</w:t>
            </w:r>
          </w:p>
        </w:tc>
      </w:tr>
      <w:tr w:rsidR="009934FD">
        <w:tc>
          <w:tcPr>
            <w:tcW w:w="2601" w:type="dxa"/>
          </w:tcPr>
          <w:p w:rsidR="009934FD" w:rsidRDefault="009934FD">
            <w:pPr>
              <w:pStyle w:val="table"/>
            </w:pPr>
            <w:r>
              <w:t>SamplesOrigin</w:t>
            </w:r>
          </w:p>
        </w:tc>
        <w:tc>
          <w:tcPr>
            <w:tcW w:w="4887" w:type="dxa"/>
          </w:tcPr>
          <w:p w:rsidR="009934FD" w:rsidRDefault="009934FD">
            <w:pPr>
              <w:pStyle w:val="table"/>
            </w:pPr>
            <w:r>
              <w:t>‘U’</w:t>
            </w:r>
          </w:p>
        </w:tc>
      </w:tr>
      <w:tr w:rsidR="009934FD">
        <w:tc>
          <w:tcPr>
            <w:tcW w:w="2601" w:type="dxa"/>
          </w:tcPr>
          <w:p w:rsidR="009934FD" w:rsidRDefault="009934FD">
            <w:pPr>
              <w:pStyle w:val="table"/>
            </w:pPr>
            <w:r>
              <w:t>QualityFlag</w:t>
            </w:r>
          </w:p>
        </w:tc>
        <w:tc>
          <w:tcPr>
            <w:tcW w:w="4887" w:type="dxa"/>
          </w:tcPr>
          <w:p w:rsidR="009934FD" w:rsidRDefault="009934FD">
            <w:pPr>
              <w:pStyle w:val="table"/>
            </w:pPr>
            <w:r>
              <w:t>‘NA’</w:t>
            </w:r>
          </w:p>
        </w:tc>
      </w:tr>
      <w:tr w:rsidR="009934FD">
        <w:tc>
          <w:tcPr>
            <w:tcW w:w="2601" w:type="dxa"/>
          </w:tcPr>
          <w:p w:rsidR="009934FD" w:rsidRDefault="009934FD">
            <w:pPr>
              <w:pStyle w:val="table"/>
            </w:pPr>
            <w:r>
              <w:t>UnitCATON</w:t>
            </w:r>
          </w:p>
        </w:tc>
        <w:tc>
          <w:tcPr>
            <w:tcW w:w="4887" w:type="dxa"/>
          </w:tcPr>
          <w:p w:rsidR="009934FD" w:rsidRDefault="009934FD">
            <w:pPr>
              <w:pStyle w:val="table"/>
            </w:pPr>
            <w:r>
              <w:t>Defaults to kg. Can be updated.</w:t>
            </w:r>
          </w:p>
        </w:tc>
      </w:tr>
      <w:tr w:rsidR="009934FD">
        <w:tc>
          <w:tcPr>
            <w:tcW w:w="2601" w:type="dxa"/>
          </w:tcPr>
          <w:p w:rsidR="009934FD" w:rsidRDefault="009934FD">
            <w:pPr>
              <w:pStyle w:val="table"/>
            </w:pPr>
            <w:r>
              <w:t>CATON*</w:t>
            </w:r>
          </w:p>
        </w:tc>
        <w:tc>
          <w:tcPr>
            <w:tcW w:w="4887" w:type="dxa"/>
          </w:tcPr>
          <w:p w:rsidR="009934FD" w:rsidRDefault="009934FD" w:rsidP="001035ED">
            <w:pPr>
              <w:pStyle w:val="table"/>
            </w:pPr>
            <w:r>
              <w:t>Taken from cell D35</w:t>
            </w:r>
            <w:r w:rsidR="001035ED">
              <w:t>,</w:t>
            </w:r>
            <w:r>
              <w:t>G35</w:t>
            </w:r>
            <w:r w:rsidR="001035ED">
              <w:t>,</w:t>
            </w:r>
            <w:r>
              <w:t>J35</w:t>
            </w:r>
            <w:r w:rsidR="001035ED">
              <w:t>,</w:t>
            </w:r>
            <w:r>
              <w:t>M35</w:t>
            </w:r>
            <w:r w:rsidR="001035ED">
              <w:t>,…</w:t>
            </w:r>
          </w:p>
        </w:tc>
      </w:tr>
      <w:tr w:rsidR="009934FD">
        <w:tc>
          <w:tcPr>
            <w:tcW w:w="2601" w:type="dxa"/>
          </w:tcPr>
          <w:p w:rsidR="009934FD" w:rsidRDefault="009934FD">
            <w:pPr>
              <w:pStyle w:val="table"/>
            </w:pPr>
            <w:r>
              <w:t>OffLandings*</w:t>
            </w:r>
          </w:p>
        </w:tc>
        <w:tc>
          <w:tcPr>
            <w:tcW w:w="4887" w:type="dxa"/>
          </w:tcPr>
          <w:p w:rsidR="009934FD" w:rsidRDefault="009934FD" w:rsidP="001035ED">
            <w:pPr>
              <w:pStyle w:val="table"/>
            </w:pPr>
            <w:r>
              <w:t>Taken from D30,G30,J30,M30</w:t>
            </w:r>
            <w:r w:rsidR="001035ED">
              <w:t>,…</w:t>
            </w:r>
          </w:p>
        </w:tc>
      </w:tr>
      <w:tr w:rsidR="009934FD">
        <w:tc>
          <w:tcPr>
            <w:tcW w:w="2601" w:type="dxa"/>
          </w:tcPr>
          <w:p w:rsidR="009934FD" w:rsidRDefault="009934FD">
            <w:pPr>
              <w:pStyle w:val="table"/>
            </w:pPr>
            <w:r>
              <w:t>varCATON</w:t>
            </w:r>
          </w:p>
        </w:tc>
        <w:tc>
          <w:tcPr>
            <w:tcW w:w="4887" w:type="dxa"/>
          </w:tcPr>
          <w:p w:rsidR="009934FD" w:rsidRDefault="009934FD">
            <w:pPr>
              <w:pStyle w:val="table"/>
            </w:pPr>
            <w:r>
              <w:t>-9</w:t>
            </w:r>
          </w:p>
        </w:tc>
      </w:tr>
      <w:tr w:rsidR="009934FD">
        <w:tc>
          <w:tcPr>
            <w:tcW w:w="2601" w:type="dxa"/>
          </w:tcPr>
          <w:p w:rsidR="009934FD" w:rsidRDefault="009934FD">
            <w:pPr>
              <w:pStyle w:val="table"/>
            </w:pPr>
            <w:r>
              <w:t>InfoFleet</w:t>
            </w:r>
          </w:p>
        </w:tc>
        <w:tc>
          <w:tcPr>
            <w:tcW w:w="4887" w:type="dxa"/>
          </w:tcPr>
          <w:p w:rsidR="009934FD" w:rsidRDefault="001035ED">
            <w:pPr>
              <w:pStyle w:val="table"/>
            </w:pPr>
            <w:r>
              <w:t>Taken from cell D45,G45,J45,M45,.. Can be updated</w:t>
            </w:r>
          </w:p>
        </w:tc>
      </w:tr>
      <w:tr w:rsidR="001035ED">
        <w:tc>
          <w:tcPr>
            <w:tcW w:w="2601" w:type="dxa"/>
          </w:tcPr>
          <w:p w:rsidR="001035ED" w:rsidRDefault="001035ED">
            <w:pPr>
              <w:pStyle w:val="table"/>
            </w:pPr>
            <w:r>
              <w:t>InfoStockCoordinator</w:t>
            </w:r>
          </w:p>
        </w:tc>
        <w:tc>
          <w:tcPr>
            <w:tcW w:w="4887" w:type="dxa"/>
          </w:tcPr>
          <w:p w:rsidR="001035ED" w:rsidRDefault="001035ED" w:rsidP="001035ED">
            <w:pPr>
              <w:pStyle w:val="table"/>
            </w:pPr>
            <w:r>
              <w:t>Taken from cell D46,G46,J46,M46,.. Can be updated</w:t>
            </w:r>
          </w:p>
        </w:tc>
      </w:tr>
      <w:tr w:rsidR="001035ED">
        <w:tc>
          <w:tcPr>
            <w:tcW w:w="2601" w:type="dxa"/>
          </w:tcPr>
          <w:p w:rsidR="001035ED" w:rsidRDefault="001035ED">
            <w:pPr>
              <w:pStyle w:val="table"/>
            </w:pPr>
            <w:r>
              <w:t>InfoGeneral</w:t>
            </w:r>
          </w:p>
        </w:tc>
        <w:tc>
          <w:tcPr>
            <w:tcW w:w="4887" w:type="dxa"/>
          </w:tcPr>
          <w:p w:rsidR="001035ED" w:rsidRDefault="001035ED" w:rsidP="001035ED">
            <w:pPr>
              <w:pStyle w:val="table"/>
            </w:pPr>
            <w:r>
              <w:t>Taken from cell D47,G47,J47,M47,.. Can be updated</w:t>
            </w:r>
          </w:p>
        </w:tc>
      </w:tr>
    </w:tbl>
    <w:p w:rsidR="009934FD" w:rsidRDefault="009934FD"/>
    <w:p w:rsidR="009934FD" w:rsidRDefault="009934FD">
      <w:pPr>
        <w:pStyle w:val="Caption"/>
      </w:pPr>
      <w:r>
        <w:t>Table 3: Species Data Records</w:t>
      </w:r>
      <w:r>
        <w:tab/>
      </w:r>
      <w:r>
        <w:tab/>
      </w:r>
      <w: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01"/>
        <w:gridCol w:w="4887"/>
      </w:tblGrid>
      <w:tr w:rsidR="009934FD">
        <w:tc>
          <w:tcPr>
            <w:tcW w:w="2601" w:type="dxa"/>
          </w:tcPr>
          <w:p w:rsidR="009934FD" w:rsidRDefault="009934FD">
            <w:pPr>
              <w:pStyle w:val="TableTop"/>
            </w:pPr>
            <w:r>
              <w:t>InterCatch Field</w:t>
            </w:r>
          </w:p>
        </w:tc>
        <w:tc>
          <w:tcPr>
            <w:tcW w:w="4887" w:type="dxa"/>
          </w:tcPr>
          <w:p w:rsidR="009934FD" w:rsidRDefault="009934FD">
            <w:pPr>
              <w:pStyle w:val="TableTop"/>
            </w:pPr>
            <w:r>
              <w:t>source</w:t>
            </w:r>
          </w:p>
        </w:tc>
      </w:tr>
      <w:tr w:rsidR="009934FD">
        <w:tc>
          <w:tcPr>
            <w:tcW w:w="2601" w:type="dxa"/>
          </w:tcPr>
          <w:p w:rsidR="009934FD" w:rsidRDefault="009934FD">
            <w:pPr>
              <w:pStyle w:val="table"/>
            </w:pPr>
            <w:r>
              <w:t>RecordType</w:t>
            </w:r>
          </w:p>
        </w:tc>
        <w:tc>
          <w:tcPr>
            <w:tcW w:w="4887" w:type="dxa"/>
          </w:tcPr>
          <w:p w:rsidR="009934FD" w:rsidRDefault="009934FD">
            <w:pPr>
              <w:pStyle w:val="table"/>
            </w:pPr>
            <w:r>
              <w:t>‘SD’</w:t>
            </w:r>
          </w:p>
        </w:tc>
      </w:tr>
      <w:tr w:rsidR="009934FD">
        <w:tc>
          <w:tcPr>
            <w:tcW w:w="2601" w:type="dxa"/>
          </w:tcPr>
          <w:p w:rsidR="009934FD" w:rsidRDefault="009934FD">
            <w:pPr>
              <w:pStyle w:val="table"/>
            </w:pPr>
            <w:r>
              <w:lastRenderedPageBreak/>
              <w:t>Country</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Year</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SeasonType</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Season</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Fleet</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AreaType</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FishingArea</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DepthRange</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Species</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Stock</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CatchCategory</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ReportingCategory</w:t>
            </w:r>
          </w:p>
        </w:tc>
        <w:tc>
          <w:tcPr>
            <w:tcW w:w="4887" w:type="dxa"/>
          </w:tcPr>
          <w:p w:rsidR="009934FD" w:rsidRDefault="009934FD">
            <w:pPr>
              <w:pStyle w:val="table"/>
            </w:pPr>
            <w:r>
              <w:t>As in SI record</w:t>
            </w:r>
          </w:p>
        </w:tc>
      </w:tr>
      <w:tr w:rsidR="009934FD">
        <w:tc>
          <w:tcPr>
            <w:tcW w:w="2601" w:type="dxa"/>
          </w:tcPr>
          <w:p w:rsidR="009934FD" w:rsidRDefault="009934FD">
            <w:pPr>
              <w:pStyle w:val="table"/>
            </w:pPr>
            <w:r>
              <w:t>Sex</w:t>
            </w:r>
          </w:p>
        </w:tc>
        <w:tc>
          <w:tcPr>
            <w:tcW w:w="4887" w:type="dxa"/>
          </w:tcPr>
          <w:p w:rsidR="009934FD" w:rsidRDefault="009934FD">
            <w:pPr>
              <w:pStyle w:val="table"/>
            </w:pPr>
            <w:r>
              <w:t>‘N’</w:t>
            </w:r>
            <w:r w:rsidR="001035ED">
              <w:t>,’F’ or ‘M’. Can be updated</w:t>
            </w:r>
          </w:p>
        </w:tc>
      </w:tr>
      <w:tr w:rsidR="009934FD">
        <w:tc>
          <w:tcPr>
            <w:tcW w:w="2601" w:type="dxa"/>
          </w:tcPr>
          <w:p w:rsidR="009934FD" w:rsidRDefault="009934FD">
            <w:pPr>
              <w:pStyle w:val="table"/>
            </w:pPr>
            <w:r>
              <w:t>CANUMtype</w:t>
            </w:r>
          </w:p>
        </w:tc>
        <w:tc>
          <w:tcPr>
            <w:tcW w:w="4887" w:type="dxa"/>
          </w:tcPr>
          <w:p w:rsidR="009934FD" w:rsidRDefault="001035ED">
            <w:pPr>
              <w:pStyle w:val="table"/>
            </w:pPr>
            <w:r>
              <w:t>‘a</w:t>
            </w:r>
            <w:r w:rsidR="009934FD">
              <w:t>ge’</w:t>
            </w:r>
            <w:r>
              <w:t xml:space="preserve"> or ‘lngt’. Can be updated</w:t>
            </w:r>
          </w:p>
        </w:tc>
      </w:tr>
      <w:tr w:rsidR="009934FD">
        <w:tc>
          <w:tcPr>
            <w:tcW w:w="2601" w:type="dxa"/>
          </w:tcPr>
          <w:p w:rsidR="009934FD" w:rsidRDefault="009934FD">
            <w:pPr>
              <w:pStyle w:val="table"/>
            </w:pPr>
            <w:r>
              <w:t>AgeLength</w:t>
            </w:r>
          </w:p>
        </w:tc>
        <w:tc>
          <w:tcPr>
            <w:tcW w:w="4887" w:type="dxa"/>
          </w:tcPr>
          <w:p w:rsidR="009934FD" w:rsidRDefault="009934FD">
            <w:pPr>
              <w:pStyle w:val="table"/>
            </w:pPr>
            <w:r>
              <w:t>From cells B12 to B..</w:t>
            </w:r>
          </w:p>
        </w:tc>
      </w:tr>
      <w:tr w:rsidR="009934FD">
        <w:tc>
          <w:tcPr>
            <w:tcW w:w="2601" w:type="dxa"/>
          </w:tcPr>
          <w:p w:rsidR="009934FD" w:rsidRDefault="009934FD">
            <w:pPr>
              <w:pStyle w:val="table"/>
            </w:pPr>
            <w:r>
              <w:t>PlusGroup</w:t>
            </w:r>
          </w:p>
        </w:tc>
        <w:tc>
          <w:tcPr>
            <w:tcW w:w="4887" w:type="dxa"/>
          </w:tcPr>
          <w:p w:rsidR="009934FD" w:rsidRDefault="009934FD">
            <w:pPr>
              <w:pStyle w:val="table"/>
            </w:pPr>
            <w:r>
              <w:t>Defaults to oldest age with data. Can be updated.</w:t>
            </w:r>
          </w:p>
        </w:tc>
      </w:tr>
      <w:tr w:rsidR="009934FD">
        <w:tc>
          <w:tcPr>
            <w:tcW w:w="2601" w:type="dxa"/>
          </w:tcPr>
          <w:p w:rsidR="009934FD" w:rsidRDefault="009934FD">
            <w:pPr>
              <w:pStyle w:val="table"/>
            </w:pPr>
            <w:r>
              <w:t>SampledCatch*</w:t>
            </w:r>
          </w:p>
        </w:tc>
        <w:tc>
          <w:tcPr>
            <w:tcW w:w="4887" w:type="dxa"/>
          </w:tcPr>
          <w:p w:rsidR="009934FD" w:rsidRDefault="009934FD" w:rsidP="001035ED">
            <w:pPr>
              <w:pStyle w:val="table"/>
            </w:pPr>
            <w:r>
              <w:t>Value from cell D34,G34,J34,M34</w:t>
            </w:r>
            <w:r w:rsidR="001035ED">
              <w:t>,…</w:t>
            </w:r>
          </w:p>
        </w:tc>
      </w:tr>
      <w:tr w:rsidR="009934FD">
        <w:tc>
          <w:tcPr>
            <w:tcW w:w="2601" w:type="dxa"/>
          </w:tcPr>
          <w:p w:rsidR="009934FD" w:rsidRDefault="009934FD">
            <w:pPr>
              <w:pStyle w:val="table"/>
            </w:pPr>
            <w:r>
              <w:t>NumSamplesLngt*</w:t>
            </w:r>
          </w:p>
        </w:tc>
        <w:tc>
          <w:tcPr>
            <w:tcW w:w="4887" w:type="dxa"/>
          </w:tcPr>
          <w:p w:rsidR="009934FD" w:rsidRDefault="009934FD" w:rsidP="001035ED">
            <w:pPr>
              <w:pStyle w:val="table"/>
            </w:pPr>
            <w:r>
              <w:t>From cell D39,G39,J39,M39</w:t>
            </w:r>
            <w:r w:rsidR="001035ED">
              <w:t>,…</w:t>
            </w:r>
          </w:p>
        </w:tc>
      </w:tr>
      <w:tr w:rsidR="009934FD">
        <w:tc>
          <w:tcPr>
            <w:tcW w:w="2601" w:type="dxa"/>
          </w:tcPr>
          <w:p w:rsidR="009934FD" w:rsidRDefault="009934FD">
            <w:pPr>
              <w:pStyle w:val="table"/>
            </w:pPr>
            <w:r>
              <w:t>NumLngtMeas*</w:t>
            </w:r>
          </w:p>
        </w:tc>
        <w:tc>
          <w:tcPr>
            <w:tcW w:w="4887" w:type="dxa"/>
          </w:tcPr>
          <w:p w:rsidR="009934FD" w:rsidRDefault="009934FD" w:rsidP="001035ED">
            <w:pPr>
              <w:pStyle w:val="table"/>
            </w:pPr>
            <w:r>
              <w:t>From cell D40,G40,J40,M40</w:t>
            </w:r>
            <w:r w:rsidR="001035ED">
              <w:t>,…</w:t>
            </w:r>
          </w:p>
        </w:tc>
      </w:tr>
      <w:tr w:rsidR="009934FD">
        <w:tc>
          <w:tcPr>
            <w:tcW w:w="2601" w:type="dxa"/>
          </w:tcPr>
          <w:p w:rsidR="009934FD" w:rsidRDefault="009934FD">
            <w:pPr>
              <w:pStyle w:val="table"/>
            </w:pPr>
            <w:r>
              <w:t>NumSamplesAge*</w:t>
            </w:r>
          </w:p>
        </w:tc>
        <w:tc>
          <w:tcPr>
            <w:tcW w:w="4887" w:type="dxa"/>
          </w:tcPr>
          <w:p w:rsidR="009934FD" w:rsidRDefault="009934FD" w:rsidP="001035ED">
            <w:pPr>
              <w:pStyle w:val="table"/>
            </w:pPr>
            <w:r>
              <w:t>From cell D39,G39,J39,M39</w:t>
            </w:r>
            <w:r w:rsidR="001035ED">
              <w:t>,…</w:t>
            </w:r>
          </w:p>
        </w:tc>
      </w:tr>
      <w:tr w:rsidR="009934FD">
        <w:tc>
          <w:tcPr>
            <w:tcW w:w="2601" w:type="dxa"/>
          </w:tcPr>
          <w:p w:rsidR="009934FD" w:rsidRDefault="009934FD">
            <w:pPr>
              <w:pStyle w:val="table"/>
            </w:pPr>
            <w:r>
              <w:t>NumAgeMeas*</w:t>
            </w:r>
          </w:p>
        </w:tc>
        <w:tc>
          <w:tcPr>
            <w:tcW w:w="4887" w:type="dxa"/>
          </w:tcPr>
          <w:p w:rsidR="009934FD" w:rsidRDefault="009934FD" w:rsidP="001035ED">
            <w:pPr>
              <w:pStyle w:val="table"/>
            </w:pPr>
            <w:r>
              <w:t>From cell D41,G41,J41,M41</w:t>
            </w:r>
            <w:r w:rsidR="001035ED">
              <w:t>,…</w:t>
            </w:r>
          </w:p>
        </w:tc>
      </w:tr>
      <w:tr w:rsidR="009934FD">
        <w:tc>
          <w:tcPr>
            <w:tcW w:w="2601" w:type="dxa"/>
          </w:tcPr>
          <w:p w:rsidR="009934FD" w:rsidRDefault="009934FD">
            <w:pPr>
              <w:pStyle w:val="table"/>
            </w:pPr>
            <w:r>
              <w:t>unitMeanWeight</w:t>
            </w:r>
          </w:p>
        </w:tc>
        <w:tc>
          <w:tcPr>
            <w:tcW w:w="4887" w:type="dxa"/>
          </w:tcPr>
          <w:p w:rsidR="009934FD" w:rsidRDefault="009934FD">
            <w:pPr>
              <w:pStyle w:val="table"/>
            </w:pPr>
            <w:r>
              <w:t>Defaults to kg. Can be updated.</w:t>
            </w:r>
          </w:p>
        </w:tc>
      </w:tr>
      <w:tr w:rsidR="009934FD">
        <w:tc>
          <w:tcPr>
            <w:tcW w:w="2601" w:type="dxa"/>
          </w:tcPr>
          <w:p w:rsidR="009934FD" w:rsidRDefault="009934FD">
            <w:pPr>
              <w:pStyle w:val="table"/>
            </w:pPr>
            <w:r>
              <w:t>unitCANUM</w:t>
            </w:r>
          </w:p>
        </w:tc>
        <w:tc>
          <w:tcPr>
            <w:tcW w:w="4887" w:type="dxa"/>
          </w:tcPr>
          <w:p w:rsidR="009934FD" w:rsidRDefault="009934FD">
            <w:pPr>
              <w:pStyle w:val="table"/>
            </w:pPr>
            <w:r>
              <w:t>Defaults to k. Can be updated.</w:t>
            </w:r>
          </w:p>
        </w:tc>
      </w:tr>
      <w:tr w:rsidR="009934FD">
        <w:tc>
          <w:tcPr>
            <w:tcW w:w="2601" w:type="dxa"/>
          </w:tcPr>
          <w:p w:rsidR="009934FD" w:rsidRDefault="009934FD">
            <w:pPr>
              <w:pStyle w:val="table"/>
            </w:pPr>
            <w:r>
              <w:t>unitAgeOrLength</w:t>
            </w:r>
          </w:p>
        </w:tc>
        <w:tc>
          <w:tcPr>
            <w:tcW w:w="4887" w:type="dxa"/>
          </w:tcPr>
          <w:p w:rsidR="009934FD" w:rsidRDefault="001035ED">
            <w:pPr>
              <w:pStyle w:val="table"/>
            </w:pPr>
            <w:r>
              <w:t xml:space="preserve">cm,mm,wr or </w:t>
            </w:r>
            <w:r w:rsidR="009934FD">
              <w:t>year</w:t>
            </w:r>
            <w:r>
              <w:t>. Can be updated</w:t>
            </w:r>
          </w:p>
        </w:tc>
      </w:tr>
      <w:tr w:rsidR="009934FD">
        <w:tc>
          <w:tcPr>
            <w:tcW w:w="2601" w:type="dxa"/>
          </w:tcPr>
          <w:p w:rsidR="009934FD" w:rsidRDefault="009934FD">
            <w:pPr>
              <w:pStyle w:val="table"/>
            </w:pPr>
            <w:r>
              <w:t>unitMeanLength</w:t>
            </w:r>
          </w:p>
        </w:tc>
        <w:tc>
          <w:tcPr>
            <w:tcW w:w="4887" w:type="dxa"/>
          </w:tcPr>
          <w:p w:rsidR="009934FD" w:rsidRDefault="009934FD">
            <w:pPr>
              <w:pStyle w:val="table"/>
            </w:pPr>
            <w:r>
              <w:t>Defaults to cm. Can be updated</w:t>
            </w:r>
          </w:p>
        </w:tc>
      </w:tr>
      <w:tr w:rsidR="009934FD">
        <w:tc>
          <w:tcPr>
            <w:tcW w:w="2601" w:type="dxa"/>
          </w:tcPr>
          <w:p w:rsidR="009934FD" w:rsidRDefault="009934FD">
            <w:pPr>
              <w:pStyle w:val="table"/>
            </w:pPr>
            <w:r>
              <w:t>Maturity</w:t>
            </w:r>
          </w:p>
        </w:tc>
        <w:tc>
          <w:tcPr>
            <w:tcW w:w="4887" w:type="dxa"/>
          </w:tcPr>
          <w:p w:rsidR="009934FD" w:rsidRDefault="009934FD">
            <w:pPr>
              <w:pStyle w:val="table"/>
            </w:pPr>
            <w:r>
              <w:t>‘NA’</w:t>
            </w:r>
          </w:p>
        </w:tc>
      </w:tr>
      <w:tr w:rsidR="009934FD">
        <w:tc>
          <w:tcPr>
            <w:tcW w:w="2601" w:type="dxa"/>
          </w:tcPr>
          <w:p w:rsidR="009934FD" w:rsidRDefault="009934FD">
            <w:pPr>
              <w:pStyle w:val="table"/>
            </w:pPr>
            <w:r>
              <w:t>NumberCaught</w:t>
            </w:r>
          </w:p>
        </w:tc>
        <w:tc>
          <w:tcPr>
            <w:tcW w:w="4887" w:type="dxa"/>
          </w:tcPr>
          <w:p w:rsidR="009934FD" w:rsidRDefault="009934FD" w:rsidP="001035ED">
            <w:pPr>
              <w:pStyle w:val="table"/>
            </w:pPr>
            <w:r>
              <w:t>From cells C12-C.., F12-F.., I12-I.., L12-L..</w:t>
            </w:r>
          </w:p>
        </w:tc>
      </w:tr>
      <w:tr w:rsidR="009934FD">
        <w:tc>
          <w:tcPr>
            <w:tcW w:w="2601" w:type="dxa"/>
          </w:tcPr>
          <w:p w:rsidR="009934FD" w:rsidRDefault="009934FD">
            <w:pPr>
              <w:pStyle w:val="table"/>
            </w:pPr>
            <w:r>
              <w:t>MeanWeight</w:t>
            </w:r>
          </w:p>
        </w:tc>
        <w:tc>
          <w:tcPr>
            <w:tcW w:w="4887" w:type="dxa"/>
          </w:tcPr>
          <w:p w:rsidR="009934FD" w:rsidRDefault="009934FD" w:rsidP="001035ED">
            <w:pPr>
              <w:pStyle w:val="table"/>
            </w:pPr>
            <w:r>
              <w:t xml:space="preserve">From cells E12-E.., H12-H.., K12-K.., N12-N.. </w:t>
            </w:r>
          </w:p>
        </w:tc>
      </w:tr>
      <w:tr w:rsidR="009934FD">
        <w:tc>
          <w:tcPr>
            <w:tcW w:w="2601" w:type="dxa"/>
          </w:tcPr>
          <w:p w:rsidR="009934FD" w:rsidRDefault="009934FD">
            <w:pPr>
              <w:pStyle w:val="table"/>
            </w:pPr>
            <w:r>
              <w:t>MeanLength</w:t>
            </w:r>
          </w:p>
        </w:tc>
        <w:tc>
          <w:tcPr>
            <w:tcW w:w="4887" w:type="dxa"/>
          </w:tcPr>
          <w:p w:rsidR="009934FD" w:rsidRDefault="009934FD">
            <w:pPr>
              <w:pStyle w:val="table"/>
            </w:pPr>
            <w:r>
              <w:t>F</w:t>
            </w:r>
            <w:r w:rsidR="001035ED">
              <w:t>rom cells D12-D.., G12-G.., J12-J.., M12-M..</w:t>
            </w:r>
          </w:p>
        </w:tc>
      </w:tr>
      <w:tr w:rsidR="009934FD">
        <w:tc>
          <w:tcPr>
            <w:tcW w:w="2601" w:type="dxa"/>
          </w:tcPr>
          <w:p w:rsidR="009934FD" w:rsidRDefault="009934FD">
            <w:pPr>
              <w:pStyle w:val="table"/>
            </w:pPr>
            <w:r>
              <w:t>varNumLanded</w:t>
            </w:r>
          </w:p>
        </w:tc>
        <w:tc>
          <w:tcPr>
            <w:tcW w:w="4887" w:type="dxa"/>
          </w:tcPr>
          <w:p w:rsidR="009934FD" w:rsidRDefault="009934FD">
            <w:pPr>
              <w:pStyle w:val="table"/>
            </w:pPr>
            <w:r>
              <w:t>-9</w:t>
            </w:r>
          </w:p>
        </w:tc>
      </w:tr>
      <w:tr w:rsidR="009934FD">
        <w:tc>
          <w:tcPr>
            <w:tcW w:w="2601" w:type="dxa"/>
          </w:tcPr>
          <w:p w:rsidR="009934FD" w:rsidRDefault="009934FD">
            <w:pPr>
              <w:pStyle w:val="table"/>
            </w:pPr>
            <w:r>
              <w:t>varWgtLanded</w:t>
            </w:r>
          </w:p>
        </w:tc>
        <w:tc>
          <w:tcPr>
            <w:tcW w:w="4887" w:type="dxa"/>
          </w:tcPr>
          <w:p w:rsidR="009934FD" w:rsidRDefault="009934FD">
            <w:pPr>
              <w:pStyle w:val="table"/>
            </w:pPr>
            <w:r>
              <w:t>-9</w:t>
            </w:r>
          </w:p>
        </w:tc>
      </w:tr>
      <w:tr w:rsidR="009934FD">
        <w:tc>
          <w:tcPr>
            <w:tcW w:w="2601" w:type="dxa"/>
          </w:tcPr>
          <w:p w:rsidR="009934FD" w:rsidRDefault="009934FD">
            <w:pPr>
              <w:pStyle w:val="table"/>
            </w:pPr>
            <w:r>
              <w:t>varLgtLanded</w:t>
            </w:r>
          </w:p>
        </w:tc>
        <w:tc>
          <w:tcPr>
            <w:tcW w:w="4887" w:type="dxa"/>
          </w:tcPr>
          <w:p w:rsidR="009934FD" w:rsidRDefault="009934FD">
            <w:pPr>
              <w:pStyle w:val="table"/>
            </w:pPr>
            <w:r>
              <w:t>-9</w:t>
            </w:r>
          </w:p>
        </w:tc>
      </w:tr>
    </w:tbl>
    <w:p w:rsidR="009934FD" w:rsidRDefault="009934FD">
      <w:r>
        <w:t xml:space="preserve">* - if additional age groups are included (i.e. more than the default 15) then these cell references are incorrect. The application will select the appropriate value. </w:t>
      </w:r>
    </w:p>
    <w:p w:rsidR="009934FD" w:rsidRDefault="009934FD"/>
    <w:p w:rsidR="009934FD" w:rsidRDefault="009934FD">
      <w:pPr>
        <w:rPr>
          <w:b/>
        </w:rPr>
      </w:pPr>
      <w:r>
        <w:rPr>
          <w:b/>
        </w:rPr>
        <w:t>Installing the software</w:t>
      </w:r>
    </w:p>
    <w:p w:rsidR="009934FD" w:rsidRDefault="009934FD">
      <w:r>
        <w:t>Run the Setup.exe application. The installation program will guide you through the process.</w:t>
      </w:r>
    </w:p>
    <w:p w:rsidR="009934FD" w:rsidRDefault="009934FD"/>
    <w:p w:rsidR="009934FD" w:rsidRDefault="009934FD">
      <w:pPr>
        <w:rPr>
          <w:b/>
        </w:rPr>
      </w:pPr>
      <w:r>
        <w:rPr>
          <w:b/>
        </w:rPr>
        <w:t>Running the software</w:t>
      </w:r>
    </w:p>
    <w:p w:rsidR="009934FD" w:rsidRDefault="009934FD">
      <w:pPr>
        <w:numPr>
          <w:ilvl w:val="0"/>
          <w:numId w:val="17"/>
        </w:numPr>
      </w:pPr>
      <w:r>
        <w:t>Start the application (InterCatch Filemaker.exe)</w:t>
      </w:r>
    </w:p>
    <w:p w:rsidR="009934FD" w:rsidRDefault="009934FD">
      <w:pPr>
        <w:numPr>
          <w:ilvl w:val="0"/>
          <w:numId w:val="17"/>
        </w:numPr>
      </w:pPr>
      <w:r>
        <w:t>Select the Exchange Format sheet either by browsing (select Browse button) for the file or entering the path and filename directly.</w:t>
      </w:r>
    </w:p>
    <w:p w:rsidR="009934FD" w:rsidRDefault="009934FD">
      <w:pPr>
        <w:numPr>
          <w:ilvl w:val="0"/>
          <w:numId w:val="17"/>
        </w:numPr>
      </w:pPr>
      <w:r>
        <w:t>Click on ‘Load Data’ to load the Exchange Format data. All the available data will be loaded. E</w:t>
      </w:r>
      <w:r w:rsidR="00D96FEE">
        <w:t>ach line corresponds to an Area/</w:t>
      </w:r>
      <w:r>
        <w:t xml:space="preserve">Season combination. By default all lines are </w:t>
      </w:r>
      <w:r>
        <w:lastRenderedPageBreak/>
        <w:t>selected for output (via the check box). Users can uncheck any records they do not wish to be output.</w:t>
      </w:r>
    </w:p>
    <w:p w:rsidR="00D96FEE" w:rsidRDefault="00D96FEE">
      <w:pPr>
        <w:numPr>
          <w:ilvl w:val="0"/>
          <w:numId w:val="17"/>
        </w:numPr>
      </w:pPr>
      <w:r>
        <w:t>The following data is displayed for each Area/Season</w:t>
      </w:r>
    </w:p>
    <w:p w:rsidR="00D96FEE" w:rsidRDefault="00D96FEE" w:rsidP="00D96FEE">
      <w:pPr>
        <w:numPr>
          <w:ilvl w:val="1"/>
          <w:numId w:val="17"/>
        </w:numPr>
      </w:pPr>
      <w:r>
        <w:t>Sheet – this corresponds to the exchange for worksheet name. It is displayed for information only</w:t>
      </w:r>
    </w:p>
    <w:p w:rsidR="00D96FEE" w:rsidRDefault="00D96FEE" w:rsidP="00D96FEE">
      <w:pPr>
        <w:numPr>
          <w:ilvl w:val="1"/>
          <w:numId w:val="17"/>
        </w:numPr>
      </w:pPr>
      <w:r>
        <w:t xml:space="preserve">Area Type – this is derived from the Area as entered in cell I4 of the worksheet. The value can be updated to one of </w:t>
      </w:r>
      <w:proofErr w:type="spellStart"/>
      <w:r>
        <w:t>AreaTop</w:t>
      </w:r>
      <w:proofErr w:type="spellEnd"/>
      <w:r>
        <w:t xml:space="preserve">, </w:t>
      </w:r>
      <w:proofErr w:type="spellStart"/>
      <w:r>
        <w:t>Div</w:t>
      </w:r>
      <w:proofErr w:type="spellEnd"/>
      <w:r>
        <w:t xml:space="preserve">, </w:t>
      </w:r>
      <w:proofErr w:type="spellStart"/>
      <w:r>
        <w:t>StatRec</w:t>
      </w:r>
      <w:proofErr w:type="spellEnd"/>
      <w:r>
        <w:t xml:space="preserve">, </w:t>
      </w:r>
      <w:proofErr w:type="spellStart"/>
      <w:r>
        <w:t>SubArea</w:t>
      </w:r>
      <w:proofErr w:type="spellEnd"/>
      <w:r>
        <w:t xml:space="preserve"> and </w:t>
      </w:r>
      <w:proofErr w:type="spellStart"/>
      <w:r>
        <w:t>SubDiv</w:t>
      </w:r>
      <w:proofErr w:type="spellEnd"/>
      <w:r>
        <w:t xml:space="preserve"> via the Area Type drop down.</w:t>
      </w:r>
    </w:p>
    <w:p w:rsidR="00D96FEE" w:rsidRDefault="00D96FEE" w:rsidP="00D96FEE">
      <w:pPr>
        <w:numPr>
          <w:ilvl w:val="1"/>
          <w:numId w:val="17"/>
        </w:numPr>
      </w:pPr>
      <w:r>
        <w:t>Area – this corresponds to the Area as entered in cell I4 of the worksheet. The value can be updated using the Area drop down. The available values are displayed upon selection of the Area Type.</w:t>
      </w:r>
    </w:p>
    <w:p w:rsidR="00D96FEE" w:rsidRDefault="00D96FEE" w:rsidP="00D96FEE">
      <w:pPr>
        <w:numPr>
          <w:ilvl w:val="1"/>
          <w:numId w:val="17"/>
        </w:numPr>
      </w:pPr>
      <w:r>
        <w:t>Season –</w:t>
      </w:r>
      <w:r w:rsidR="001035ED">
        <w:t xml:space="preserve"> d</w:t>
      </w:r>
      <w:r>
        <w:t>erived from the exchange format worksheet.</w:t>
      </w:r>
    </w:p>
    <w:p w:rsidR="00D96FEE" w:rsidRDefault="00D96FEE" w:rsidP="00D96FEE">
      <w:pPr>
        <w:numPr>
          <w:ilvl w:val="1"/>
          <w:numId w:val="17"/>
        </w:numPr>
      </w:pPr>
      <w:r>
        <w:t xml:space="preserve">Official catch </w:t>
      </w:r>
      <w:r w:rsidR="005F225F">
        <w:t xml:space="preserve">(t) </w:t>
      </w:r>
      <w:r>
        <w:t xml:space="preserve">– the official catch as entered in cell D30, G30, </w:t>
      </w:r>
      <w:r w:rsidR="005F225F">
        <w:t>J30</w:t>
      </w:r>
      <w:r w:rsidR="001035ED">
        <w:t>, M30</w:t>
      </w:r>
    </w:p>
    <w:p w:rsidR="00D114CE" w:rsidRDefault="00D114CE" w:rsidP="00D114CE">
      <w:pPr>
        <w:numPr>
          <w:ilvl w:val="1"/>
          <w:numId w:val="17"/>
        </w:numPr>
      </w:pPr>
      <w:r>
        <w:t>Unallocated catch (t) – the unallocated catch as entered in cell D31, G31, J31, M31</w:t>
      </w:r>
    </w:p>
    <w:p w:rsidR="00D114CE" w:rsidRDefault="00D114CE" w:rsidP="00D114CE">
      <w:pPr>
        <w:numPr>
          <w:ilvl w:val="1"/>
          <w:numId w:val="17"/>
        </w:numPr>
      </w:pPr>
      <w:r>
        <w:t>Area-Misreported catch (t) – misreported catch as entered in cell D32, G32, J32, M32</w:t>
      </w:r>
    </w:p>
    <w:p w:rsidR="005F225F" w:rsidRDefault="005F225F" w:rsidP="005F225F">
      <w:pPr>
        <w:numPr>
          <w:ilvl w:val="1"/>
          <w:numId w:val="17"/>
        </w:numPr>
      </w:pPr>
      <w:r>
        <w:t>Discards (t) – discards as entered in cell</w:t>
      </w:r>
      <w:r w:rsidR="001035ED">
        <w:t xml:space="preserve"> D33, G33,J33,M33</w:t>
      </w:r>
    </w:p>
    <w:p w:rsidR="005F225F" w:rsidRDefault="005F225F" w:rsidP="005F225F">
      <w:pPr>
        <w:numPr>
          <w:ilvl w:val="1"/>
          <w:numId w:val="17"/>
        </w:numPr>
      </w:pPr>
      <w:r>
        <w:t>Sampled Catch (t) – sampled c</w:t>
      </w:r>
      <w:r w:rsidR="001035ED">
        <w:t>atch as entered in cell D34,G34,J34,M34</w:t>
      </w:r>
    </w:p>
    <w:p w:rsidR="005F225F" w:rsidRDefault="005F225F" w:rsidP="005F225F">
      <w:pPr>
        <w:numPr>
          <w:ilvl w:val="1"/>
          <w:numId w:val="17"/>
        </w:numPr>
      </w:pPr>
      <w:r>
        <w:t xml:space="preserve">WG Catch (t) – working group catch as entered in cell D35, G35, J35 M35 </w:t>
      </w:r>
    </w:p>
    <w:p w:rsidR="00D114CE" w:rsidRDefault="00D114CE" w:rsidP="005F225F">
      <w:pPr>
        <w:numPr>
          <w:ilvl w:val="1"/>
          <w:numId w:val="17"/>
        </w:numPr>
      </w:pPr>
      <w:r>
        <w:t xml:space="preserve">Sex – not traditionally stored on the spreadsheet. Can be updated using the </w:t>
      </w:r>
      <w:proofErr w:type="spellStart"/>
      <w:r>
        <w:t>filemaker</w:t>
      </w:r>
      <w:proofErr w:type="spellEnd"/>
      <w:r>
        <w:t xml:space="preserve">. </w:t>
      </w:r>
    </w:p>
    <w:p w:rsidR="005F225F" w:rsidRDefault="005F225F" w:rsidP="00D96FEE">
      <w:pPr>
        <w:numPr>
          <w:ilvl w:val="1"/>
          <w:numId w:val="17"/>
        </w:numPr>
      </w:pPr>
      <w:r>
        <w:t>Fleet – Fleet name as entered in cell I5.</w:t>
      </w:r>
    </w:p>
    <w:p w:rsidR="005F225F" w:rsidRDefault="005F225F" w:rsidP="00D96FEE">
      <w:pPr>
        <w:numPr>
          <w:ilvl w:val="1"/>
          <w:numId w:val="17"/>
        </w:numPr>
      </w:pPr>
      <w:r>
        <w:t>Catch Cat – catch category. Assumed as catch (C) but can be updated to Discards (D) or Landings (L) via the Catch Category drop down.</w:t>
      </w:r>
    </w:p>
    <w:p w:rsidR="005F225F" w:rsidRDefault="005F225F" w:rsidP="00D96FEE">
      <w:pPr>
        <w:numPr>
          <w:ilvl w:val="1"/>
          <w:numId w:val="17"/>
        </w:numPr>
      </w:pPr>
      <w:r>
        <w:t>Report Cat – reporting category. Assumed as All (A) but can be updated to misreported (M), non-reported (N), reported (R), reported and mis-reported (RM), reported and non-reported (RN) or SOP correcti</w:t>
      </w:r>
      <w:r w:rsidR="001035ED">
        <w:t>ons (S) via the Reporting Categ</w:t>
      </w:r>
      <w:r>
        <w:t>ory drop down.</w:t>
      </w:r>
    </w:p>
    <w:p w:rsidR="00D114CE" w:rsidRDefault="00D114CE" w:rsidP="00D96FEE">
      <w:pPr>
        <w:numPr>
          <w:ilvl w:val="1"/>
          <w:numId w:val="17"/>
        </w:numPr>
      </w:pPr>
      <w:r>
        <w:t>CANUM Type – age or length, as given in cell B11.</w:t>
      </w:r>
    </w:p>
    <w:p w:rsidR="005F225F" w:rsidRDefault="005F225F" w:rsidP="00D96FEE">
      <w:pPr>
        <w:numPr>
          <w:ilvl w:val="1"/>
          <w:numId w:val="17"/>
        </w:numPr>
      </w:pPr>
      <w:r>
        <w:t>Unit CATON – the units for the CATON figures. Assumed to be tons (t) but may also be changed to kg (via drop down Unit CATON).</w:t>
      </w:r>
    </w:p>
    <w:p w:rsidR="005F225F" w:rsidRDefault="005F225F" w:rsidP="00D96FEE">
      <w:pPr>
        <w:numPr>
          <w:ilvl w:val="1"/>
          <w:numId w:val="17"/>
        </w:numPr>
      </w:pPr>
      <w:r>
        <w:t>Unit Mean Weight – unit for mean weights (sampled catches only). Can be kg or g and updated via drop down.</w:t>
      </w:r>
    </w:p>
    <w:p w:rsidR="005F225F" w:rsidRDefault="005F225F" w:rsidP="00D96FEE">
      <w:pPr>
        <w:numPr>
          <w:ilvl w:val="1"/>
          <w:numId w:val="17"/>
        </w:numPr>
      </w:pPr>
      <w:r>
        <w:t>Unit CANUM – unit for catch numbers (sampled catches only). Can be k-thousands (default), m-millions or n-numbers and updated via drop down.</w:t>
      </w:r>
    </w:p>
    <w:p w:rsidR="005F225F" w:rsidRDefault="005F225F" w:rsidP="00D96FEE">
      <w:pPr>
        <w:numPr>
          <w:ilvl w:val="1"/>
          <w:numId w:val="17"/>
        </w:numPr>
      </w:pPr>
      <w:r>
        <w:t>Unit Mean Length – unit for mean lengths (sampled catches only). Can be cm, mm, winter rings or ‘</w:t>
      </w:r>
      <w:proofErr w:type="spellStart"/>
      <w:r>
        <w:t>na</w:t>
      </w:r>
      <w:proofErr w:type="spellEnd"/>
      <w:r>
        <w:t>’ and updated via drop down.</w:t>
      </w:r>
    </w:p>
    <w:p w:rsidR="00802FE1" w:rsidRDefault="00802FE1" w:rsidP="00D96FEE">
      <w:pPr>
        <w:numPr>
          <w:ilvl w:val="1"/>
          <w:numId w:val="17"/>
        </w:numPr>
      </w:pPr>
      <w:r>
        <w:t>Oldest – the oldest age (for sampled catches)</w:t>
      </w:r>
    </w:p>
    <w:p w:rsidR="00802FE1" w:rsidRDefault="00802FE1" w:rsidP="00D96FEE">
      <w:pPr>
        <w:numPr>
          <w:ilvl w:val="1"/>
          <w:numId w:val="17"/>
        </w:numPr>
      </w:pPr>
      <w:proofErr w:type="spellStart"/>
      <w:r>
        <w:t>PlusG</w:t>
      </w:r>
      <w:proofErr w:type="spellEnd"/>
      <w:r>
        <w:t xml:space="preserve"> – the plus group. Can be updated using up/down control.</w:t>
      </w:r>
    </w:p>
    <w:p w:rsidR="00802FE1" w:rsidRDefault="00802FE1" w:rsidP="00D96FEE">
      <w:pPr>
        <w:numPr>
          <w:ilvl w:val="1"/>
          <w:numId w:val="17"/>
        </w:numPr>
      </w:pPr>
      <w:r>
        <w:lastRenderedPageBreak/>
        <w:t>Caton – the catch to be used in the output. Can be working group catch (WG), official catch (OC) or discards (DISC). The default value is WG.</w:t>
      </w:r>
    </w:p>
    <w:p w:rsidR="00D96FEE" w:rsidRDefault="00D96FEE" w:rsidP="00D96FEE">
      <w:pPr>
        <w:ind w:left="360"/>
      </w:pPr>
    </w:p>
    <w:p w:rsidR="009934FD" w:rsidRDefault="009934FD">
      <w:pPr>
        <w:numPr>
          <w:ilvl w:val="0"/>
          <w:numId w:val="17"/>
        </w:numPr>
      </w:pPr>
      <w:r>
        <w:t xml:space="preserve">To update any of the available fields select the appropriate record and update the values using the series of drop down boxes at the bottom of the screen. The Catch Category, Reporting Category, </w:t>
      </w:r>
      <w:r w:rsidR="00D96FEE">
        <w:t xml:space="preserve">Caton, </w:t>
      </w:r>
      <w:r>
        <w:t>Unit Caton</w:t>
      </w:r>
      <w:r w:rsidR="00D96FEE">
        <w:t>, Area Type and Area</w:t>
      </w:r>
      <w:r>
        <w:t xml:space="preserve"> fields can be updated for any of the records. </w:t>
      </w:r>
      <w:r w:rsidR="00D114CE">
        <w:t xml:space="preserve">Sex, </w:t>
      </w:r>
      <w:r>
        <w:t xml:space="preserve">Unit Mean Weight, Unit </w:t>
      </w:r>
      <w:proofErr w:type="spellStart"/>
      <w:r>
        <w:t>Canum</w:t>
      </w:r>
      <w:proofErr w:type="spellEnd"/>
      <w:r>
        <w:t>, Unit Mean Length and Plus Group can only be changed for records that include sample information.</w:t>
      </w:r>
    </w:p>
    <w:p w:rsidR="00D114CE" w:rsidRDefault="00D114CE">
      <w:pPr>
        <w:numPr>
          <w:ilvl w:val="0"/>
          <w:numId w:val="17"/>
        </w:numPr>
      </w:pPr>
      <w:r>
        <w:t>Several records can be updated at once, except for the plus group and text information fields.</w:t>
      </w:r>
    </w:p>
    <w:p w:rsidR="009934FD" w:rsidRDefault="009934FD">
      <w:pPr>
        <w:numPr>
          <w:ilvl w:val="0"/>
          <w:numId w:val="17"/>
        </w:numPr>
      </w:pPr>
      <w:r>
        <w:t>When data from several ages is to be combined into a Plus Group (i.e. the Plus Group is less that the Oldest age) the numbers are simply aggregated whereas weighted mean lengths and weights are calculated (weighted by the numbers at age).</w:t>
      </w:r>
    </w:p>
    <w:p w:rsidR="009934FD" w:rsidRDefault="009934FD">
      <w:pPr>
        <w:numPr>
          <w:ilvl w:val="0"/>
          <w:numId w:val="17"/>
        </w:numPr>
      </w:pPr>
      <w:r>
        <w:t>If more age</w:t>
      </w:r>
      <w:r w:rsidR="00D114CE">
        <w:t>/length</w:t>
      </w:r>
      <w:r>
        <w:t xml:space="preserve"> groups are required, users can modify the exchange spreadsheets to include them. The application uses the spreadsheet cell containing the text “+group--&gt;” to identify the final age group.</w:t>
      </w:r>
    </w:p>
    <w:p w:rsidR="009934FD" w:rsidRDefault="009934FD">
      <w:pPr>
        <w:numPr>
          <w:ilvl w:val="0"/>
          <w:numId w:val="17"/>
        </w:numPr>
      </w:pPr>
      <w:r>
        <w:t>When any necessary updates have been made and the appropriate lines for output have been selected, save the data in InterCatch format by clicking on the ‘Output Data’ button.</w:t>
      </w:r>
    </w:p>
    <w:p w:rsidR="009934FD" w:rsidRDefault="009934FD">
      <w:pPr>
        <w:numPr>
          <w:ilvl w:val="0"/>
          <w:numId w:val="17"/>
        </w:numPr>
      </w:pPr>
      <w:r>
        <w:t>Further translations can be carried out by browsing for the appropriate file and loading the data.</w:t>
      </w:r>
    </w:p>
    <w:p w:rsidR="00D114CE" w:rsidRDefault="00D114CE">
      <w:pPr>
        <w:numPr>
          <w:ilvl w:val="0"/>
          <w:numId w:val="17"/>
        </w:numPr>
      </w:pPr>
      <w:r>
        <w:t>The sample data for any record can be viewed by clicking the ‘Detail’ button. This information presented is for information only can cannot be updated.</w:t>
      </w:r>
    </w:p>
    <w:p w:rsidR="009934FD" w:rsidRDefault="009934FD">
      <w:pPr>
        <w:numPr>
          <w:ilvl w:val="0"/>
          <w:numId w:val="17"/>
        </w:numPr>
      </w:pPr>
      <w:r>
        <w:t>Close the application using the ‘Exit’ button.</w:t>
      </w:r>
    </w:p>
    <w:p w:rsidR="009934FD" w:rsidRDefault="009934FD"/>
    <w:p w:rsidR="009934FD" w:rsidRDefault="009934FD">
      <w:pPr>
        <w:rPr>
          <w:b/>
        </w:rPr>
      </w:pPr>
      <w:r>
        <w:rPr>
          <w:b/>
        </w:rPr>
        <w:t>Disclaimer</w:t>
      </w:r>
    </w:p>
    <w:p w:rsidR="009934FD" w:rsidRDefault="009934FD">
      <w:r>
        <w:t>This software is provided with no guarantees regarding its operation, the quality of the output or the availability of support. It has been developed using data for a single stock and has not been extensively tested otherwise. Feedback is welcomed at andrew.campbell@marine.ie.</w:t>
      </w:r>
    </w:p>
    <w:sectPr w:rsidR="009934FD">
      <w:headerReference w:type="even" r:id="rId9"/>
      <w:headerReference w:type="default" r:id="rId10"/>
      <w:footnotePr>
        <w:numRestart w:val="eachSect"/>
      </w:footnotePr>
      <w:pgSz w:w="11909" w:h="16834" w:code="9"/>
      <w:pgMar w:top="1728" w:right="1800" w:bottom="1152" w:left="252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5ED" w:rsidRDefault="001035ED">
      <w:r>
        <w:separator/>
      </w:r>
    </w:p>
  </w:endnote>
  <w:endnote w:type="continuationSeparator" w:id="0">
    <w:p w:rsidR="001035ED" w:rsidRDefault="0010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5ED" w:rsidRDefault="001035ED">
      <w:r>
        <w:separator/>
      </w:r>
    </w:p>
  </w:footnote>
  <w:footnote w:type="continuationSeparator" w:id="0">
    <w:p w:rsidR="001035ED" w:rsidRDefault="0010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ED" w:rsidRDefault="001035ED">
    <w:pPr>
      <w:pStyle w:val="Header"/>
      <w:rPr>
        <w:rFonts w:ascii="Times New Roman" w:hAnsi="Times New Roman"/>
        <w:lang w:val="en-IE"/>
      </w:rPr>
    </w:pPr>
  </w:p>
  <w:p w:rsidR="001035ED" w:rsidRDefault="001035ED">
    <w:pPr>
      <w:pStyle w:val="Header"/>
      <w:rPr>
        <w:rFonts w:ascii="Times New Roman" w:hAnsi="Times New Roman"/>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ED" w:rsidRDefault="001035ED">
    <w:pPr>
      <w:pStyle w:val="Header"/>
      <w:tabs>
        <w:tab w:val="clear" w:pos="4320"/>
        <w:tab w:val="clear" w:pos="8640"/>
        <w:tab w:val="right" w:pos="7830"/>
      </w:tabs>
    </w:pPr>
    <w:r>
      <w:rPr>
        <w:rStyle w:val="PageNumber"/>
        <w:b/>
      </w:rP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114CE">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1A6041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6BEA61B4"/>
    <w:name w:val="List Numbered 1322"/>
    <w:lvl w:ilvl="0">
      <w:start w:val="1"/>
      <w:numFmt w:val="decimal"/>
      <w:lvlText w:val="%1."/>
      <w:lvlJc w:val="left"/>
      <w:pPr>
        <w:tabs>
          <w:tab w:val="num" w:pos="360"/>
        </w:tabs>
        <w:ind w:left="360" w:hanging="360"/>
      </w:pPr>
    </w:lvl>
  </w:abstractNum>
  <w:abstractNum w:abstractNumId="2" w15:restartNumberingAfterBreak="0">
    <w:nsid w:val="052217C1"/>
    <w:multiLevelType w:val="multilevel"/>
    <w:tmpl w:val="F2FA1F2A"/>
    <w:lvl w:ilvl="0">
      <w:start w:val="1"/>
      <w:numFmt w:val="lowerRoman"/>
      <w:pStyle w:val="Listiiiiiiiv"/>
      <w:lvlText w:val="%1 )"/>
      <w:lvlJc w:val="left"/>
      <w:pPr>
        <w:tabs>
          <w:tab w:val="num" w:pos="806"/>
        </w:tabs>
        <w:ind w:left="806" w:hanging="518"/>
      </w:pP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
      <w:lvlJc w:val="left"/>
      <w:pPr>
        <w:tabs>
          <w:tab w:val="num" w:pos="1152"/>
        </w:tabs>
        <w:ind w:left="1152"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26"/>
        </w:tabs>
        <w:ind w:left="2952" w:hanging="1224"/>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3" w15:restartNumberingAfterBreak="0">
    <w:nsid w:val="21154850"/>
    <w:multiLevelType w:val="multilevel"/>
    <w:tmpl w:val="91F4CADE"/>
    <w:lvl w:ilvl="0">
      <w:start w:val="1"/>
      <w:numFmt w:val="decimal"/>
      <w:pStyle w:val="List123Char"/>
      <w:lvlText w:val="%1 )"/>
      <w:lvlJc w:val="left"/>
      <w:pPr>
        <w:tabs>
          <w:tab w:val="num" w:pos="720"/>
        </w:tabs>
        <w:ind w:left="720" w:hanging="432"/>
      </w:pPr>
      <w:rPr>
        <w:rFonts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
      <w:lvlJc w:val="left"/>
      <w:pPr>
        <w:tabs>
          <w:tab w:val="num" w:pos="1152"/>
        </w:tabs>
        <w:ind w:left="1181" w:hanging="461"/>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1800"/>
        </w:tabs>
        <w:ind w:left="1829" w:hanging="749"/>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4" w15:restartNumberingAfterBreak="0">
    <w:nsid w:val="24D1310B"/>
    <w:multiLevelType w:val="multilevel"/>
    <w:tmpl w:val="59BAA7AC"/>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20"/>
      </w:pPr>
      <w:rPr>
        <w:rFonts w:ascii="Futura Md BT" w:hAnsi="Futura Md BT"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5" w15:restartNumberingAfterBreak="0">
    <w:nsid w:val="281F78E6"/>
    <w:multiLevelType w:val="singleLevel"/>
    <w:tmpl w:val="0AF81C54"/>
    <w:lvl w:ilvl="0">
      <w:start w:val="1"/>
      <w:numFmt w:val="bullet"/>
      <w:pStyle w:val="Bullet"/>
      <w:lvlText w:val=""/>
      <w:lvlJc w:val="left"/>
      <w:pPr>
        <w:tabs>
          <w:tab w:val="num" w:pos="1440"/>
        </w:tabs>
        <w:ind w:left="1440" w:hanging="360"/>
      </w:pPr>
      <w:rPr>
        <w:rFonts w:ascii="Symbol" w:hAnsi="Symbo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CF02616"/>
    <w:multiLevelType w:val="hybridMultilevel"/>
    <w:tmpl w:val="981ABD20"/>
    <w:name w:val="List Numbered 13"/>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7" w15:restartNumberingAfterBreak="0">
    <w:nsid w:val="34001A1A"/>
    <w:multiLevelType w:val="multilevel"/>
    <w:tmpl w:val="E4E2319C"/>
    <w:name w:val="ICES Heading"/>
    <w:lvl w:ilvl="0">
      <w:start w:val="1"/>
      <w:numFmt w:val="decimal"/>
      <w:pStyle w:val="Heading1"/>
      <w:lvlText w:val="%1"/>
      <w:lvlJc w:val="left"/>
      <w:pPr>
        <w:tabs>
          <w:tab w:val="num" w:pos="0"/>
        </w:tabs>
        <w:ind w:left="0" w:hanging="504"/>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hanging="504"/>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firstLine="0"/>
      </w:pPr>
      <w:rPr>
        <w:rFonts w:ascii="Futura Md BT" w:hAnsi="Futura Md BT" w:hint="default"/>
        <w:b/>
        <w:i w:val="0"/>
        <w:caps w:val="0"/>
        <w:strike w:val="0"/>
        <w:dstrike w:val="0"/>
        <w:vanish w:val="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144"/>
        </w:tabs>
        <w:ind w:left="0" w:firstLine="0"/>
      </w:pPr>
      <w:rPr>
        <w:rFonts w:ascii="Futura Md BT" w:hAnsi="Futura Md BT" w:hint="default"/>
        <w:b/>
        <w:i w:val="0"/>
        <w:caps w:val="0"/>
        <w:strike w:val="0"/>
        <w:dstrike w:val="0"/>
        <w:vanish w:val="0"/>
        <w:color w:val="auto"/>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88"/>
        </w:tabs>
        <w:ind w:left="0" w:firstLine="0"/>
      </w:pPr>
      <w:rPr>
        <w:rFonts w:ascii="Futura Md BT" w:hAnsi="Futura Md BT" w:hint="default"/>
        <w:b/>
        <w:i w:val="0"/>
        <w:caps w:val="0"/>
        <w:strike w:val="0"/>
        <w:dstrike w:val="0"/>
        <w:vanish w:val="0"/>
        <w:color w:val="auto"/>
        <w:sz w:val="16"/>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8" w15:restartNumberingAfterBreak="0">
    <w:nsid w:val="388F7624"/>
    <w:multiLevelType w:val="multilevel"/>
    <w:tmpl w:val="CDC6D8C6"/>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20"/>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9" w15:restartNumberingAfterBreak="0">
    <w:nsid w:val="3AC6070F"/>
    <w:multiLevelType w:val="multilevel"/>
    <w:tmpl w:val="434634A6"/>
    <w:name w:val="List Numbered 1"/>
    <w:lvl w:ilvl="0">
      <w:start w:val="1"/>
      <w:numFmt w:val="decimal"/>
      <w:lvlText w:val="%1."/>
      <w:lvlJc w:val="left"/>
      <w:pPr>
        <w:tabs>
          <w:tab w:val="num" w:pos="-162"/>
        </w:tabs>
        <w:ind w:left="126" w:hanging="288"/>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16"/>
        </w:tabs>
        <w:ind w:left="2430" w:hanging="1368"/>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96"/>
        </w:tabs>
        <w:ind w:left="5940" w:hanging="266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76"/>
        </w:tabs>
        <w:ind w:left="2304" w:hanging="648"/>
      </w:pPr>
      <w:rPr>
        <w:rFonts w:hint="default"/>
      </w:rPr>
    </w:lvl>
    <w:lvl w:ilvl="4">
      <w:start w:val="1"/>
      <w:numFmt w:val="decimal"/>
      <w:lvlText w:val="%1.%2.%3.%4.%5."/>
      <w:lvlJc w:val="left"/>
      <w:pPr>
        <w:tabs>
          <w:tab w:val="num" w:pos="4896"/>
        </w:tabs>
        <w:ind w:left="2808" w:hanging="792"/>
      </w:pPr>
      <w:rPr>
        <w:rFonts w:hint="default"/>
      </w:rPr>
    </w:lvl>
    <w:lvl w:ilvl="5">
      <w:start w:val="1"/>
      <w:numFmt w:val="decimal"/>
      <w:lvlText w:val="%1.%2.%3.%4.%5.%6."/>
      <w:lvlJc w:val="left"/>
      <w:pPr>
        <w:tabs>
          <w:tab w:val="num" w:pos="5976"/>
        </w:tabs>
        <w:ind w:left="3312" w:hanging="936"/>
      </w:pPr>
      <w:rPr>
        <w:rFonts w:hint="default"/>
      </w:rPr>
    </w:lvl>
    <w:lvl w:ilvl="6">
      <w:start w:val="1"/>
      <w:numFmt w:val="decimal"/>
      <w:lvlText w:val="%1.%2.%3.%4.%5.%6.%7."/>
      <w:lvlJc w:val="left"/>
      <w:pPr>
        <w:tabs>
          <w:tab w:val="num" w:pos="6696"/>
        </w:tabs>
        <w:ind w:left="3816" w:hanging="1080"/>
      </w:pPr>
      <w:rPr>
        <w:rFonts w:hint="default"/>
      </w:rPr>
    </w:lvl>
    <w:lvl w:ilvl="7">
      <w:start w:val="1"/>
      <w:numFmt w:val="decimal"/>
      <w:lvlText w:val="%1.%2.%3.%4.%5.%6.%7.%8."/>
      <w:lvlJc w:val="left"/>
      <w:pPr>
        <w:tabs>
          <w:tab w:val="num" w:pos="7776"/>
        </w:tabs>
        <w:ind w:left="4320" w:hanging="1224"/>
      </w:pPr>
      <w:rPr>
        <w:rFonts w:hint="default"/>
      </w:rPr>
    </w:lvl>
    <w:lvl w:ilvl="8">
      <w:start w:val="1"/>
      <w:numFmt w:val="decimal"/>
      <w:lvlText w:val="%1.%2.%3.%4.%5.%6.%7.%8.%9."/>
      <w:lvlJc w:val="left"/>
      <w:pPr>
        <w:tabs>
          <w:tab w:val="num" w:pos="8496"/>
        </w:tabs>
        <w:ind w:left="4896" w:hanging="1440"/>
      </w:pPr>
      <w:rPr>
        <w:rFonts w:hint="default"/>
      </w:rPr>
    </w:lvl>
  </w:abstractNum>
  <w:abstractNum w:abstractNumId="10" w15:restartNumberingAfterBreak="0">
    <w:nsid w:val="4A153948"/>
    <w:multiLevelType w:val="multilevel"/>
    <w:tmpl w:val="1B643328"/>
    <w:lvl w:ilvl="0">
      <w:start w:val="1"/>
      <w:numFmt w:val="lowerLetter"/>
      <w:pStyle w:val="Listabcd"/>
      <w:lvlText w:val="%1 )"/>
      <w:lvlJc w:val="left"/>
      <w:pPr>
        <w:tabs>
          <w:tab w:val="num" w:pos="720"/>
        </w:tabs>
        <w:ind w:left="720" w:hanging="432"/>
      </w:pP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
      <w:lvlJc w:val="left"/>
      <w:pPr>
        <w:tabs>
          <w:tab w:val="num" w:pos="1152"/>
        </w:tabs>
        <w:ind w:left="1152"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26"/>
        </w:tabs>
        <w:ind w:left="2952" w:hanging="122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11" w15:restartNumberingAfterBreak="0">
    <w:nsid w:val="52891AA2"/>
    <w:multiLevelType w:val="multilevel"/>
    <w:tmpl w:val="0712A126"/>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20"/>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16"/>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12" w15:restartNumberingAfterBreak="0">
    <w:nsid w:val="53C027C3"/>
    <w:multiLevelType w:val="multilevel"/>
    <w:tmpl w:val="0409001D"/>
    <w:name w:val="ICES 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F6300A"/>
    <w:multiLevelType w:val="multilevel"/>
    <w:tmpl w:val="FD043550"/>
    <w:lvl w:ilvl="0">
      <w:start w:val="1"/>
      <w:numFmt w:val="decimal"/>
      <w:pStyle w:val="AnnexHeading"/>
      <w:suff w:val="space"/>
      <w:lvlText w:val="Annex %1: "/>
      <w:lvlJc w:val="left"/>
      <w:pPr>
        <w:ind w:left="0" w:firstLine="0"/>
      </w:pPr>
      <w:rPr>
        <w:rFonts w:hint="default"/>
        <w:b/>
        <w:i w:val="0"/>
        <w:caps w:val="0"/>
        <w:strike w:val="0"/>
        <w:dstrike w:val="0"/>
        <w:vanish w:val="0"/>
        <w:color w:val="auto"/>
        <w:spacing w:val="1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5486972"/>
    <w:multiLevelType w:val="multilevel"/>
    <w:tmpl w:val="79CA976E"/>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20"/>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15" w15:restartNumberingAfterBreak="0">
    <w:nsid w:val="5D5135A5"/>
    <w:multiLevelType w:val="multilevel"/>
    <w:tmpl w:val="9166999A"/>
    <w:lvl w:ilvl="0">
      <w:start w:val="1"/>
      <w:numFmt w:val="decimal"/>
      <w:lvlText w:val="%1"/>
      <w:lvlJc w:val="left"/>
      <w:pPr>
        <w:tabs>
          <w:tab w:val="num" w:pos="720"/>
        </w:tabs>
        <w:ind w:left="720" w:hanging="720"/>
      </w:pPr>
      <w:rPr>
        <w:rFonts w:ascii="Futura Md BT" w:hAnsi="Futura Md BT" w:hint="default"/>
        <w:b/>
        <w:i w:val="0"/>
        <w:caps w:val="0"/>
        <w:strike w:val="0"/>
        <w:dstrike w:val="0"/>
        <w:vanish w:val="0"/>
        <w:color w:val="auto"/>
        <w:spacing w:val="1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Futura Md BT" w:hAnsi="Futura Md BT"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firstLine="0"/>
      </w:pPr>
      <w:rPr>
        <w:rFonts w:ascii="Futura Md BT" w:hAnsi="Futura Md BT" w:hint="default"/>
        <w:b/>
        <w:i w:val="0"/>
        <w:caps w:val="0"/>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660"/>
        </w:tabs>
        <w:ind w:left="3996" w:hanging="936"/>
      </w:pPr>
      <w:rPr>
        <w:rFonts w:hint="default"/>
      </w:rPr>
    </w:lvl>
    <w:lvl w:ilvl="6">
      <w:start w:val="1"/>
      <w:numFmt w:val="decimal"/>
      <w:lvlText w:val="%1.%2.%3.%4.%5.%6.%7."/>
      <w:lvlJc w:val="left"/>
      <w:pPr>
        <w:tabs>
          <w:tab w:val="num" w:pos="7380"/>
        </w:tabs>
        <w:ind w:left="4500" w:hanging="1080"/>
      </w:pPr>
      <w:rPr>
        <w:rFonts w:hint="default"/>
      </w:rPr>
    </w:lvl>
    <w:lvl w:ilvl="7">
      <w:start w:val="1"/>
      <w:numFmt w:val="decimal"/>
      <w:lvlText w:val="%1.%2.%3.%4.%5.%6.%7.%8."/>
      <w:lvlJc w:val="left"/>
      <w:pPr>
        <w:tabs>
          <w:tab w:val="num" w:pos="8460"/>
        </w:tabs>
        <w:ind w:left="5004" w:hanging="1224"/>
      </w:pPr>
      <w:rPr>
        <w:rFonts w:hint="default"/>
      </w:rPr>
    </w:lvl>
    <w:lvl w:ilvl="8">
      <w:start w:val="1"/>
      <w:numFmt w:val="decimal"/>
      <w:lvlText w:val="%1.%2.%3.%4.%5.%6.%7.%8.%9."/>
      <w:lvlJc w:val="left"/>
      <w:pPr>
        <w:tabs>
          <w:tab w:val="num" w:pos="9180"/>
        </w:tabs>
        <w:ind w:left="5580" w:hanging="1440"/>
      </w:pPr>
      <w:rPr>
        <w:rFonts w:hint="default"/>
      </w:rPr>
    </w:lvl>
  </w:abstractNum>
  <w:abstractNum w:abstractNumId="16" w15:restartNumberingAfterBreak="0">
    <w:nsid w:val="61887097"/>
    <w:multiLevelType w:val="multilevel"/>
    <w:tmpl w:val="B7AA8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3F2AF8"/>
    <w:multiLevelType w:val="hybridMultilevel"/>
    <w:tmpl w:val="634A87F0"/>
    <w:name w:val="List Numbered 1222"/>
    <w:lvl w:ilvl="0" w:tplc="9D1A5ACC">
      <w:start w:val="1"/>
      <w:numFmt w:val="decimal"/>
      <w:lvlText w:val="%1."/>
      <w:lvlJc w:val="left"/>
      <w:pPr>
        <w:tabs>
          <w:tab w:val="num" w:pos="1440"/>
        </w:tabs>
        <w:ind w:left="1440" w:hanging="360"/>
      </w:pPr>
    </w:lvl>
    <w:lvl w:ilvl="1" w:tplc="A1A2534A">
      <w:start w:val="1"/>
      <w:numFmt w:val="lowerLetter"/>
      <w:lvlText w:val="%2."/>
      <w:lvlJc w:val="left"/>
      <w:pPr>
        <w:tabs>
          <w:tab w:val="num" w:pos="2160"/>
        </w:tabs>
        <w:ind w:left="2160" w:hanging="360"/>
      </w:pPr>
    </w:lvl>
    <w:lvl w:ilvl="2" w:tplc="A274D6D0" w:tentative="1">
      <w:start w:val="1"/>
      <w:numFmt w:val="lowerRoman"/>
      <w:lvlText w:val="%3."/>
      <w:lvlJc w:val="right"/>
      <w:pPr>
        <w:tabs>
          <w:tab w:val="num" w:pos="2880"/>
        </w:tabs>
        <w:ind w:left="2880" w:hanging="180"/>
      </w:pPr>
    </w:lvl>
    <w:lvl w:ilvl="3" w:tplc="7FF68006" w:tentative="1">
      <w:start w:val="1"/>
      <w:numFmt w:val="decimal"/>
      <w:lvlText w:val="%4."/>
      <w:lvlJc w:val="left"/>
      <w:pPr>
        <w:tabs>
          <w:tab w:val="num" w:pos="3600"/>
        </w:tabs>
        <w:ind w:left="3600" w:hanging="360"/>
      </w:pPr>
    </w:lvl>
    <w:lvl w:ilvl="4" w:tplc="F97A54E2" w:tentative="1">
      <w:start w:val="1"/>
      <w:numFmt w:val="lowerLetter"/>
      <w:lvlText w:val="%5."/>
      <w:lvlJc w:val="left"/>
      <w:pPr>
        <w:tabs>
          <w:tab w:val="num" w:pos="4320"/>
        </w:tabs>
        <w:ind w:left="4320" w:hanging="360"/>
      </w:pPr>
    </w:lvl>
    <w:lvl w:ilvl="5" w:tplc="C9DA55E4" w:tentative="1">
      <w:start w:val="1"/>
      <w:numFmt w:val="lowerRoman"/>
      <w:lvlText w:val="%6."/>
      <w:lvlJc w:val="right"/>
      <w:pPr>
        <w:tabs>
          <w:tab w:val="num" w:pos="5040"/>
        </w:tabs>
        <w:ind w:left="5040" w:hanging="180"/>
      </w:pPr>
    </w:lvl>
    <w:lvl w:ilvl="6" w:tplc="73F639FE" w:tentative="1">
      <w:start w:val="1"/>
      <w:numFmt w:val="decimal"/>
      <w:lvlText w:val="%7."/>
      <w:lvlJc w:val="left"/>
      <w:pPr>
        <w:tabs>
          <w:tab w:val="num" w:pos="5760"/>
        </w:tabs>
        <w:ind w:left="5760" w:hanging="360"/>
      </w:pPr>
    </w:lvl>
    <w:lvl w:ilvl="7" w:tplc="56AA0F94" w:tentative="1">
      <w:start w:val="1"/>
      <w:numFmt w:val="lowerLetter"/>
      <w:lvlText w:val="%8."/>
      <w:lvlJc w:val="left"/>
      <w:pPr>
        <w:tabs>
          <w:tab w:val="num" w:pos="6480"/>
        </w:tabs>
        <w:ind w:left="6480" w:hanging="360"/>
      </w:pPr>
    </w:lvl>
    <w:lvl w:ilvl="8" w:tplc="F1A4A29A" w:tentative="1">
      <w:start w:val="1"/>
      <w:numFmt w:val="lowerRoman"/>
      <w:lvlText w:val="%9."/>
      <w:lvlJc w:val="right"/>
      <w:pPr>
        <w:tabs>
          <w:tab w:val="num" w:pos="7200"/>
        </w:tabs>
        <w:ind w:left="7200" w:hanging="180"/>
      </w:pPr>
    </w:lvl>
  </w:abstractNum>
  <w:abstractNum w:abstractNumId="18" w15:restartNumberingAfterBreak="0">
    <w:nsid w:val="69787D3D"/>
    <w:multiLevelType w:val="hybridMultilevel"/>
    <w:tmpl w:val="B85C2330"/>
    <w:name w:val="List Numbered 132"/>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9" w15:restartNumberingAfterBreak="0">
    <w:nsid w:val="6A5F1896"/>
    <w:multiLevelType w:val="multilevel"/>
    <w:tmpl w:val="2FC8586E"/>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20"/>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20" w15:restartNumberingAfterBreak="0">
    <w:nsid w:val="74E13A76"/>
    <w:multiLevelType w:val="multilevel"/>
    <w:tmpl w:val="FA46F1A8"/>
    <w:lvl w:ilvl="0">
      <w:start w:val="1"/>
      <w:numFmt w:val="decimal"/>
      <w:lvlText w:val="%1"/>
      <w:lvlJc w:val="left"/>
      <w:pPr>
        <w:tabs>
          <w:tab w:val="num" w:pos="0"/>
        </w:tabs>
        <w:ind w:left="0" w:hanging="720"/>
      </w:pPr>
      <w:rPr>
        <w:rFonts w:ascii="Futura Md BT" w:hAnsi="Futura Md BT" w:hint="default"/>
        <w:b/>
        <w:i w:val="0"/>
        <w:caps w:val="0"/>
        <w:strike w:val="0"/>
        <w:dstrike w:val="0"/>
        <w:vanish w:val="0"/>
        <w:color w:val="auto"/>
        <w:spacing w:val="1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504"/>
      </w:pPr>
      <w:rPr>
        <w:rFonts w:ascii="Futura Md BT" w:hAnsi="Futura Md BT"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Futura Md BT" w:hAnsi="Futura Md BT" w:hint="default"/>
        <w:b/>
        <w:i w:val="0"/>
        <w:caps w:val="0"/>
        <w:strike w:val="0"/>
        <w:dstrike w:val="0"/>
        <w:vanish w:val="0"/>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44"/>
        </w:tabs>
        <w:ind w:left="0" w:firstLine="0"/>
      </w:pPr>
      <w:rPr>
        <w:rFonts w:ascii="Futura Md BT" w:hAnsi="Futura Md BT" w:hint="default"/>
        <w:b/>
        <w:i w:val="0"/>
        <w:caps w:val="0"/>
        <w:strike w:val="0"/>
        <w:dstrike w:val="0"/>
        <w:vanish w:val="0"/>
        <w:color w:val="auto"/>
        <w:sz w:val="18"/>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
        </w:tabs>
        <w:ind w:left="0" w:firstLine="0"/>
      </w:pPr>
      <w:rPr>
        <w:rFonts w:ascii="Futura Md BT" w:hAnsi="Futura Md BT" w:hint="default"/>
        <w:b/>
        <w:i w:val="0"/>
        <w:caps w:val="0"/>
        <w:strike w:val="0"/>
        <w:dstrike w:val="0"/>
        <w:vanish w:val="0"/>
        <w:color w:val="auto"/>
        <w:sz w:val="16"/>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940"/>
        </w:tabs>
        <w:ind w:left="3276" w:hanging="936"/>
      </w:pPr>
      <w:rPr>
        <w:rFonts w:hint="default"/>
      </w:rPr>
    </w:lvl>
    <w:lvl w:ilvl="6">
      <w:start w:val="1"/>
      <w:numFmt w:val="decimal"/>
      <w:lvlText w:val="%1.%2.%3.%4.%5.%6.%7."/>
      <w:lvlJc w:val="left"/>
      <w:pPr>
        <w:tabs>
          <w:tab w:val="num" w:pos="6660"/>
        </w:tabs>
        <w:ind w:left="3780" w:hanging="1080"/>
      </w:pPr>
      <w:rPr>
        <w:rFonts w:hint="default"/>
      </w:rPr>
    </w:lvl>
    <w:lvl w:ilvl="7">
      <w:start w:val="1"/>
      <w:numFmt w:val="decimal"/>
      <w:lvlText w:val="%1.%2.%3.%4.%5.%6.%7.%8."/>
      <w:lvlJc w:val="left"/>
      <w:pPr>
        <w:tabs>
          <w:tab w:val="num" w:pos="7740"/>
        </w:tabs>
        <w:ind w:left="4284" w:hanging="1224"/>
      </w:pPr>
      <w:rPr>
        <w:rFonts w:hint="default"/>
      </w:rPr>
    </w:lvl>
    <w:lvl w:ilvl="8">
      <w:start w:val="1"/>
      <w:numFmt w:val="decimal"/>
      <w:lvlText w:val="%1.%2.%3.%4.%5.%6.%7.%8.%9."/>
      <w:lvlJc w:val="left"/>
      <w:pPr>
        <w:tabs>
          <w:tab w:val="num" w:pos="8460"/>
        </w:tabs>
        <w:ind w:left="4860" w:hanging="1440"/>
      </w:pPr>
      <w:rPr>
        <w:rFonts w:hint="default"/>
      </w:rPr>
    </w:lvl>
  </w:abstractNum>
  <w:abstractNum w:abstractNumId="21" w15:restartNumberingAfterBreak="0">
    <w:nsid w:val="759D5A40"/>
    <w:multiLevelType w:val="hybridMultilevel"/>
    <w:tmpl w:val="04FA3408"/>
    <w:name w:val="List Numbered 122"/>
    <w:lvl w:ilvl="0" w:tplc="5A76EEB8">
      <w:start w:val="1"/>
      <w:numFmt w:val="decimal"/>
      <w:lvlText w:val="%1."/>
      <w:lvlJc w:val="left"/>
      <w:pPr>
        <w:tabs>
          <w:tab w:val="num" w:pos="1440"/>
        </w:tabs>
        <w:ind w:left="1440" w:hanging="360"/>
      </w:pPr>
    </w:lvl>
    <w:lvl w:ilvl="1" w:tplc="B7245B92" w:tentative="1">
      <w:start w:val="1"/>
      <w:numFmt w:val="lowerLetter"/>
      <w:lvlText w:val="%2."/>
      <w:lvlJc w:val="left"/>
      <w:pPr>
        <w:tabs>
          <w:tab w:val="num" w:pos="2160"/>
        </w:tabs>
        <w:ind w:left="2160" w:hanging="360"/>
      </w:pPr>
    </w:lvl>
    <w:lvl w:ilvl="2" w:tplc="7B9CB126" w:tentative="1">
      <w:start w:val="1"/>
      <w:numFmt w:val="lowerRoman"/>
      <w:lvlText w:val="%3."/>
      <w:lvlJc w:val="right"/>
      <w:pPr>
        <w:tabs>
          <w:tab w:val="num" w:pos="2880"/>
        </w:tabs>
        <w:ind w:left="2880" w:hanging="180"/>
      </w:pPr>
    </w:lvl>
    <w:lvl w:ilvl="3" w:tplc="A2E22C48" w:tentative="1">
      <w:start w:val="1"/>
      <w:numFmt w:val="decimal"/>
      <w:lvlText w:val="%4."/>
      <w:lvlJc w:val="left"/>
      <w:pPr>
        <w:tabs>
          <w:tab w:val="num" w:pos="3600"/>
        </w:tabs>
        <w:ind w:left="3600" w:hanging="360"/>
      </w:pPr>
    </w:lvl>
    <w:lvl w:ilvl="4" w:tplc="3632A2DE" w:tentative="1">
      <w:start w:val="1"/>
      <w:numFmt w:val="lowerLetter"/>
      <w:lvlText w:val="%5."/>
      <w:lvlJc w:val="left"/>
      <w:pPr>
        <w:tabs>
          <w:tab w:val="num" w:pos="4320"/>
        </w:tabs>
        <w:ind w:left="4320" w:hanging="360"/>
      </w:pPr>
    </w:lvl>
    <w:lvl w:ilvl="5" w:tplc="9D1E158C" w:tentative="1">
      <w:start w:val="1"/>
      <w:numFmt w:val="lowerRoman"/>
      <w:lvlText w:val="%6."/>
      <w:lvlJc w:val="right"/>
      <w:pPr>
        <w:tabs>
          <w:tab w:val="num" w:pos="5040"/>
        </w:tabs>
        <w:ind w:left="5040" w:hanging="180"/>
      </w:pPr>
    </w:lvl>
    <w:lvl w:ilvl="6" w:tplc="01D20DE6" w:tentative="1">
      <w:start w:val="1"/>
      <w:numFmt w:val="decimal"/>
      <w:lvlText w:val="%7."/>
      <w:lvlJc w:val="left"/>
      <w:pPr>
        <w:tabs>
          <w:tab w:val="num" w:pos="5760"/>
        </w:tabs>
        <w:ind w:left="5760" w:hanging="360"/>
      </w:pPr>
    </w:lvl>
    <w:lvl w:ilvl="7" w:tplc="9EF816DE" w:tentative="1">
      <w:start w:val="1"/>
      <w:numFmt w:val="lowerLetter"/>
      <w:lvlText w:val="%8."/>
      <w:lvlJc w:val="left"/>
      <w:pPr>
        <w:tabs>
          <w:tab w:val="num" w:pos="6480"/>
        </w:tabs>
        <w:ind w:left="6480" w:hanging="360"/>
      </w:pPr>
    </w:lvl>
    <w:lvl w:ilvl="8" w:tplc="8B72342C" w:tentative="1">
      <w:start w:val="1"/>
      <w:numFmt w:val="lowerRoman"/>
      <w:lvlText w:val="%9."/>
      <w:lvlJc w:val="right"/>
      <w:pPr>
        <w:tabs>
          <w:tab w:val="num" w:pos="7200"/>
        </w:tabs>
        <w:ind w:left="7200" w:hanging="180"/>
      </w:pPr>
    </w:lvl>
  </w:abstractNum>
  <w:abstractNum w:abstractNumId="22" w15:restartNumberingAfterBreak="0">
    <w:nsid w:val="7666030B"/>
    <w:multiLevelType w:val="hybridMultilevel"/>
    <w:tmpl w:val="4A24D1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566D2C"/>
    <w:multiLevelType w:val="multilevel"/>
    <w:tmpl w:val="0409001D"/>
    <w:name w:val="ICES 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3"/>
  </w:num>
  <w:num w:numId="4">
    <w:abstractNumId w:val="10"/>
  </w:num>
  <w:num w:numId="5">
    <w:abstractNumId w:val="2"/>
  </w:num>
  <w:num w:numId="6">
    <w:abstractNumId w:val="13"/>
  </w:num>
  <w:num w:numId="7">
    <w:abstractNumId w:val="15"/>
  </w:num>
  <w:num w:numId="8">
    <w:abstractNumId w:val="6"/>
  </w:num>
  <w:num w:numId="9">
    <w:abstractNumId w:val="4"/>
  </w:num>
  <w:num w:numId="10">
    <w:abstractNumId w:val="14"/>
  </w:num>
  <w:num w:numId="11">
    <w:abstractNumId w:val="19"/>
  </w:num>
  <w:num w:numId="12">
    <w:abstractNumId w:val="8"/>
  </w:num>
  <w:num w:numId="13">
    <w:abstractNumId w:val="11"/>
  </w:num>
  <w:num w:numId="14">
    <w:abstractNumId w:val="20"/>
  </w:num>
  <w:num w:numId="15">
    <w:abstractNumId w:val="1"/>
  </w:num>
  <w:num w:numId="16">
    <w:abstractNumId w:val="0"/>
  </w:num>
  <w:num w:numId="17">
    <w:abstractNumId w:val="2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EE"/>
    <w:rsid w:val="00011C81"/>
    <w:rsid w:val="001035ED"/>
    <w:rsid w:val="005A591B"/>
    <w:rsid w:val="005F225F"/>
    <w:rsid w:val="00711B66"/>
    <w:rsid w:val="00802FE1"/>
    <w:rsid w:val="008B4576"/>
    <w:rsid w:val="009934FD"/>
    <w:rsid w:val="009D4D6F"/>
    <w:rsid w:val="00D114CE"/>
    <w:rsid w:val="00D9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4182E1F1-0385-4BB5-ACD5-96EA86CC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60" w:after="160" w:line="260" w:lineRule="exact"/>
      <w:jc w:val="both"/>
    </w:pPr>
    <w:rPr>
      <w:lang w:val="en-GB"/>
    </w:rPr>
  </w:style>
  <w:style w:type="paragraph" w:styleId="Heading1">
    <w:name w:val="heading 1"/>
    <w:next w:val="Normal"/>
    <w:qFormat/>
    <w:pPr>
      <w:keepNext/>
      <w:numPr>
        <w:numId w:val="1"/>
      </w:numPr>
      <w:pBdr>
        <w:bottom w:val="single" w:sz="2" w:space="1" w:color="808080"/>
      </w:pBdr>
      <w:spacing w:before="320" w:after="60"/>
      <w:outlineLvl w:val="0"/>
    </w:pPr>
    <w:rPr>
      <w:rFonts w:ascii="Futura Md BT" w:hAnsi="Futura Md BT" w:cs="Arial"/>
      <w:b/>
      <w:bCs/>
      <w:spacing w:val="10"/>
      <w:sz w:val="22"/>
      <w:szCs w:val="24"/>
      <w:lang w:val="en-GB"/>
    </w:rPr>
  </w:style>
  <w:style w:type="paragraph" w:styleId="Heading2">
    <w:name w:val="heading 2"/>
    <w:basedOn w:val="Heading1"/>
    <w:next w:val="Normal"/>
    <w:qFormat/>
    <w:pPr>
      <w:numPr>
        <w:ilvl w:val="1"/>
      </w:numPr>
      <w:pBdr>
        <w:bottom w:val="none" w:sz="0" w:space="0" w:color="auto"/>
      </w:pBdr>
      <w:spacing w:before="240"/>
      <w:outlineLvl w:val="1"/>
    </w:pPr>
    <w:rPr>
      <w:bCs w:val="0"/>
      <w:iCs/>
      <w:sz w:val="20"/>
      <w:szCs w:val="22"/>
    </w:rPr>
  </w:style>
  <w:style w:type="paragraph" w:styleId="Heading3">
    <w:name w:val="heading 3"/>
    <w:basedOn w:val="Heading1"/>
    <w:next w:val="Normal"/>
    <w:qFormat/>
    <w:pPr>
      <w:numPr>
        <w:ilvl w:val="2"/>
      </w:numPr>
      <w:pBdr>
        <w:bottom w:val="none" w:sz="0" w:space="0" w:color="auto"/>
      </w:pBdr>
      <w:spacing w:before="240"/>
      <w:outlineLvl w:val="2"/>
    </w:pPr>
    <w:rPr>
      <w:bCs w:val="0"/>
      <w:spacing w:val="6"/>
      <w:sz w:val="18"/>
      <w:szCs w:val="20"/>
    </w:rPr>
  </w:style>
  <w:style w:type="paragraph" w:styleId="Heading4">
    <w:name w:val="heading 4"/>
    <w:basedOn w:val="Heading1"/>
    <w:next w:val="Normal"/>
    <w:qFormat/>
    <w:pPr>
      <w:numPr>
        <w:ilvl w:val="3"/>
      </w:numPr>
      <w:pBdr>
        <w:bottom w:val="none" w:sz="0" w:space="0" w:color="auto"/>
      </w:pBdr>
      <w:tabs>
        <w:tab w:val="left" w:pos="990"/>
      </w:tabs>
      <w:spacing w:before="240"/>
      <w:outlineLvl w:val="3"/>
    </w:pPr>
    <w:rPr>
      <w:bCs w:val="0"/>
      <w:spacing w:val="6"/>
      <w:sz w:val="18"/>
      <w:szCs w:val="20"/>
    </w:rPr>
  </w:style>
  <w:style w:type="paragraph" w:styleId="Heading5">
    <w:name w:val="heading 5"/>
    <w:basedOn w:val="Heading1"/>
    <w:next w:val="Normal"/>
    <w:qFormat/>
    <w:pPr>
      <w:numPr>
        <w:ilvl w:val="4"/>
      </w:numPr>
      <w:pBdr>
        <w:bottom w:val="none" w:sz="0" w:space="0" w:color="auto"/>
      </w:pBdr>
      <w:tabs>
        <w:tab w:val="left" w:pos="1080"/>
      </w:tabs>
      <w:spacing w:before="240"/>
      <w:outlineLvl w:val="4"/>
    </w:pPr>
    <w:rPr>
      <w:bCs w:val="0"/>
      <w:iCs/>
      <w:spacing w:val="-6"/>
      <w:sz w:val="16"/>
      <w:szCs w:val="20"/>
    </w:rPr>
  </w:style>
  <w:style w:type="paragraph" w:styleId="Heading6">
    <w:name w:val="heading 6"/>
    <w:basedOn w:val="Normal"/>
    <w:next w:val="Normal"/>
    <w:qFormat/>
    <w:pPr>
      <w:keepNext/>
      <w:spacing w:before="240" w:after="60" w:line="240" w:lineRule="auto"/>
      <w:jc w:val="left"/>
      <w:outlineLvl w:val="5"/>
    </w:pPr>
    <w:rPr>
      <w:rFonts w:ascii="Futura Md BT" w:hAnsi="Futura Md BT"/>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123CharChar">
    <w:name w:val="List 123 Char Char"/>
    <w:basedOn w:val="DefaultParagraphFont"/>
    <w:rPr>
      <w:lang w:val="en-GB" w:eastAsia="en-US" w:bidi="ar-SA"/>
    </w:rPr>
  </w:style>
  <w:style w:type="paragraph" w:styleId="FootnoteText">
    <w:name w:val="footnote text"/>
    <w:semiHidden/>
    <w:pPr>
      <w:spacing w:after="60"/>
      <w:ind w:left="720"/>
      <w:jc w:val="both"/>
    </w:pPr>
    <w:rPr>
      <w:sz w:val="16"/>
      <w:szCs w:val="16"/>
      <w:lang w:val="en-GB"/>
    </w:rPr>
  </w:style>
  <w:style w:type="character" w:styleId="FootnoteReference">
    <w:name w:val="footnote reference"/>
    <w:basedOn w:val="DefaultParagraphFont"/>
    <w:semiHidden/>
    <w:rPr>
      <w:rFonts w:ascii="Times New Roman" w:hAnsi="Times New Roman"/>
      <w:dstrike w:val="0"/>
      <w:sz w:val="16"/>
      <w:szCs w:val="16"/>
      <w:vertAlign w:val="baseline"/>
    </w:rPr>
  </w:style>
  <w:style w:type="paragraph" w:customStyle="1" w:styleId="AnnexHeading">
    <w:name w:val="Annex Heading"/>
    <w:basedOn w:val="Heading1"/>
    <w:next w:val="Normal"/>
    <w:pPr>
      <w:numPr>
        <w:numId w:val="6"/>
      </w:numPr>
      <w:ind w:left="-720"/>
    </w:pPr>
    <w:rPr>
      <w:rFonts w:cs="Times New Roman"/>
      <w:spacing w:val="22"/>
      <w:kern w:val="32"/>
    </w:rPr>
  </w:style>
  <w:style w:type="paragraph" w:styleId="Caption">
    <w:name w:val="caption"/>
    <w:basedOn w:val="Normal"/>
    <w:next w:val="Normal"/>
    <w:qFormat/>
    <w:pPr>
      <w:keepNext/>
      <w:keepLines/>
      <w:spacing w:before="120" w:after="240" w:line="240" w:lineRule="auto"/>
    </w:pPr>
    <w:rPr>
      <w:rFonts w:ascii="Times New Roman Bold" w:hAnsi="Times New Roman Bold"/>
      <w:b/>
      <w:bCs/>
      <w:sz w:val="18"/>
      <w:szCs w:val="18"/>
    </w:rPr>
  </w:style>
  <w:style w:type="paragraph" w:styleId="Footer">
    <w:name w:val="footer"/>
    <w:aliases w:val="Footer1"/>
    <w:pPr>
      <w:tabs>
        <w:tab w:val="center" w:pos="4320"/>
        <w:tab w:val="right" w:pos="8640"/>
      </w:tabs>
    </w:pPr>
    <w:rPr>
      <w:rFonts w:ascii="Futura Md BT" w:hAnsi="Futura Md BT" w:cs="Arial"/>
      <w:bCs/>
      <w:kern w:val="32"/>
      <w:sz w:val="16"/>
      <w:szCs w:val="32"/>
      <w:lang w:val="en-GB"/>
    </w:rPr>
  </w:style>
  <w:style w:type="paragraph" w:styleId="Header">
    <w:name w:val="header"/>
    <w:aliases w:val="Header1"/>
    <w:pPr>
      <w:tabs>
        <w:tab w:val="center" w:pos="4320"/>
        <w:tab w:val="right" w:pos="8640"/>
      </w:tabs>
      <w:ind w:left="-720"/>
    </w:pPr>
    <w:rPr>
      <w:rFonts w:ascii="Futura Md BT" w:hAnsi="Futura Md BT" w:cs="Arial"/>
      <w:bCs/>
      <w:kern w:val="32"/>
      <w:sz w:val="16"/>
      <w:szCs w:val="16"/>
      <w:lang w:val="en-GB"/>
    </w:rPr>
  </w:style>
  <w:style w:type="paragraph" w:customStyle="1" w:styleId="Hheading1">
    <w:name w:val="Hheading 1"/>
    <w:next w:val="Normal"/>
    <w:pPr>
      <w:keepNext/>
      <w:pBdr>
        <w:bottom w:val="dotted" w:sz="4" w:space="1" w:color="auto"/>
      </w:pBdr>
      <w:spacing w:before="240" w:after="60"/>
      <w:ind w:hanging="720"/>
    </w:pPr>
    <w:rPr>
      <w:rFonts w:ascii="Futura Md BT" w:hAnsi="Futura Md BT" w:cs="Arial"/>
      <w:b/>
      <w:bCs/>
      <w:spacing w:val="22"/>
      <w:kern w:val="32"/>
      <w:sz w:val="22"/>
      <w:szCs w:val="24"/>
      <w:lang w:val="en-GB"/>
    </w:rPr>
  </w:style>
  <w:style w:type="paragraph" w:customStyle="1" w:styleId="Hheading2">
    <w:name w:val="Hheading 2"/>
    <w:next w:val="Normal"/>
    <w:pPr>
      <w:keepNext/>
      <w:spacing w:before="240" w:after="120"/>
      <w:ind w:hanging="720"/>
    </w:pPr>
    <w:rPr>
      <w:rFonts w:ascii="Futura Md BT" w:hAnsi="Futura Md BT" w:cs="Arial"/>
      <w:b/>
      <w:bCs/>
      <w:spacing w:val="10"/>
      <w:kern w:val="32"/>
      <w:szCs w:val="22"/>
      <w:lang w:val="en-GB"/>
    </w:rPr>
  </w:style>
  <w:style w:type="paragraph" w:customStyle="1" w:styleId="Hheading3">
    <w:name w:val="Hheading 3"/>
    <w:basedOn w:val="Hheading1"/>
    <w:pPr>
      <w:pBdr>
        <w:bottom w:val="none" w:sz="0" w:space="0" w:color="auto"/>
      </w:pBdr>
      <w:tabs>
        <w:tab w:val="left" w:pos="4320"/>
      </w:tabs>
      <w:ind w:firstLine="0"/>
    </w:pPr>
    <w:rPr>
      <w:spacing w:val="6"/>
      <w:sz w:val="18"/>
      <w:szCs w:val="20"/>
    </w:rPr>
  </w:style>
  <w:style w:type="paragraph" w:customStyle="1" w:styleId="Hheading4">
    <w:name w:val="Hheading 4"/>
    <w:basedOn w:val="Hheading3"/>
    <w:pPr>
      <w:spacing w:before="160"/>
    </w:pPr>
    <w:rPr>
      <w:rFonts w:ascii="Times New Roman Bold" w:hAnsi="Times New Roman Bold"/>
      <w:i/>
      <w:sz w:val="16"/>
    </w:rPr>
  </w:style>
  <w:style w:type="paragraph" w:customStyle="1" w:styleId="Hheading5">
    <w:name w:val="Hheading 5"/>
    <w:basedOn w:val="Hheading4"/>
    <w:rPr>
      <w:b w:val="0"/>
      <w:i w:val="0"/>
    </w:rPr>
  </w:style>
  <w:style w:type="paragraph" w:customStyle="1" w:styleId="IllustrationCaption">
    <w:name w:val="Illustration Caption"/>
    <w:basedOn w:val="Caption"/>
    <w:next w:val="Normal"/>
    <w:pPr>
      <w:keepNext w:val="0"/>
    </w:pPr>
  </w:style>
  <w:style w:type="paragraph" w:customStyle="1" w:styleId="Illustration1">
    <w:name w:val="Illustration1"/>
    <w:next w:val="IllustrationCaption"/>
    <w:pPr>
      <w:keepNext/>
      <w:keepLines/>
      <w:spacing w:before="240" w:after="120"/>
      <w:jc w:val="center"/>
    </w:pPr>
    <w:rPr>
      <w:rFonts w:ascii="Futura Md BT" w:hAnsi="Futura Md BT"/>
      <w:kern w:val="32"/>
      <w:sz w:val="16"/>
      <w:lang w:val="en-GB"/>
    </w:rPr>
  </w:style>
  <w:style w:type="character" w:styleId="PageNumber">
    <w:name w:val="page number"/>
    <w:basedOn w:val="DefaultParagraphFont"/>
  </w:style>
  <w:style w:type="paragraph" w:customStyle="1" w:styleId="Reference">
    <w:name w:val="Reference"/>
    <w:basedOn w:val="Normal"/>
    <w:pPr>
      <w:spacing w:after="0" w:line="240" w:lineRule="auto"/>
      <w:ind w:left="360" w:hanging="360"/>
    </w:pPr>
  </w:style>
  <w:style w:type="paragraph" w:customStyle="1" w:styleId="table">
    <w:name w:val="table"/>
    <w:pPr>
      <w:spacing w:before="30" w:after="30"/>
    </w:pPr>
    <w:rPr>
      <w:noProof/>
      <w:sz w:val="19"/>
      <w:lang w:val="en-GB"/>
    </w:rPr>
  </w:style>
  <w:style w:type="paragraph" w:customStyle="1" w:styleId="TableCaption">
    <w:name w:val="Table Caption"/>
    <w:basedOn w:val="Caption"/>
    <w:next w:val="Normal"/>
  </w:style>
  <w:style w:type="paragraph" w:customStyle="1" w:styleId="TableTop">
    <w:name w:val="Table Top"/>
    <w:basedOn w:val="table"/>
    <w:pPr>
      <w:keepNext/>
      <w:jc w:val="center"/>
    </w:pPr>
    <w:rPr>
      <w:rFonts w:ascii="Times New Roman Bold" w:hAnsi="Times New Roman Bold"/>
      <w:b/>
      <w:bCs/>
      <w:smallCaps/>
      <w:sz w:val="16"/>
      <w:szCs w:val="15"/>
    </w:rPr>
  </w:style>
  <w:style w:type="paragraph" w:styleId="TOC1">
    <w:name w:val="toc 1"/>
    <w:basedOn w:val="Normal"/>
    <w:next w:val="Normal"/>
    <w:semiHidden/>
    <w:pPr>
      <w:tabs>
        <w:tab w:val="right" w:leader="dot" w:pos="7200"/>
      </w:tabs>
      <w:spacing w:before="200" w:after="80" w:line="240" w:lineRule="auto"/>
      <w:ind w:left="432" w:right="720" w:hanging="432"/>
    </w:pPr>
    <w:rPr>
      <w:rFonts w:ascii="Times New Roman Bold" w:hAnsi="Times New Roman Bold"/>
      <w:b/>
      <w:noProof/>
    </w:rPr>
  </w:style>
  <w:style w:type="paragraph" w:styleId="TOC2">
    <w:name w:val="toc 2"/>
    <w:basedOn w:val="Normal"/>
    <w:next w:val="Normal"/>
    <w:semiHidden/>
    <w:pPr>
      <w:tabs>
        <w:tab w:val="right" w:leader="dot" w:pos="7200"/>
      </w:tabs>
      <w:spacing w:before="80" w:after="60" w:line="240" w:lineRule="auto"/>
      <w:ind w:left="936" w:right="720" w:hanging="504"/>
    </w:pPr>
  </w:style>
  <w:style w:type="paragraph" w:styleId="TOC3">
    <w:name w:val="toc 3"/>
    <w:basedOn w:val="Normal"/>
    <w:next w:val="Normal"/>
    <w:semiHidden/>
    <w:pPr>
      <w:tabs>
        <w:tab w:val="right" w:leader="dot" w:pos="7200"/>
      </w:tabs>
      <w:spacing w:before="20" w:after="0" w:line="240" w:lineRule="auto"/>
      <w:ind w:left="1584" w:right="720" w:hanging="576"/>
    </w:pPr>
  </w:style>
  <w:style w:type="paragraph" w:customStyle="1" w:styleId="TableNotes">
    <w:name w:val="Table Notes"/>
    <w:basedOn w:val="Normal"/>
    <w:pPr>
      <w:spacing w:before="60" w:after="60" w:line="240" w:lineRule="auto"/>
      <w:jc w:val="left"/>
    </w:pPr>
    <w:rPr>
      <w:b/>
      <w:sz w:val="16"/>
      <w:szCs w:val="16"/>
    </w:rPr>
  </w:style>
  <w:style w:type="paragraph" w:styleId="Title">
    <w:name w:val="Title"/>
    <w:basedOn w:val="Normal"/>
    <w:next w:val="Title2"/>
    <w:qFormat/>
    <w:pPr>
      <w:spacing w:before="240" w:after="60" w:line="240" w:lineRule="auto"/>
      <w:ind w:left="-720"/>
      <w:jc w:val="left"/>
    </w:pPr>
    <w:rPr>
      <w:rFonts w:ascii="Futura Md BT" w:hAnsi="Futura Md BT" w:cs="Arial"/>
      <w:b/>
      <w:bCs/>
      <w:kern w:val="28"/>
      <w:sz w:val="28"/>
      <w:szCs w:val="28"/>
    </w:rPr>
  </w:style>
  <w:style w:type="paragraph" w:styleId="NormalWeb">
    <w:name w:val="Normal (Web)"/>
    <w:basedOn w:val="Normal"/>
    <w:pPr>
      <w:spacing w:before="100" w:beforeAutospacing="1" w:after="100" w:afterAutospacing="1" w:line="240" w:lineRule="auto"/>
      <w:jc w:val="left"/>
    </w:pPr>
    <w:rPr>
      <w:sz w:val="24"/>
      <w:szCs w:val="24"/>
      <w:lang w:val="en-US"/>
    </w:rPr>
  </w:style>
  <w:style w:type="paragraph" w:customStyle="1" w:styleId="Title2">
    <w:name w:val="Title2"/>
    <w:basedOn w:val="Title"/>
    <w:next w:val="Normal"/>
    <w:pPr>
      <w:spacing w:before="160" w:after="720"/>
      <w:ind w:left="0"/>
    </w:pPr>
    <w:rPr>
      <w:b w:val="0"/>
      <w:sz w:val="24"/>
    </w:rPr>
  </w:style>
  <w:style w:type="paragraph" w:customStyle="1" w:styleId="Bullet">
    <w:name w:val="Bullet"/>
    <w:pPr>
      <w:numPr>
        <w:numId w:val="2"/>
      </w:numPr>
      <w:tabs>
        <w:tab w:val="clear" w:pos="1440"/>
        <w:tab w:val="num" w:pos="720"/>
      </w:tabs>
      <w:spacing w:before="60" w:after="60"/>
      <w:ind w:left="720" w:right="302" w:hanging="432"/>
      <w:jc w:val="both"/>
    </w:pPr>
    <w:rPr>
      <w:lang w:val="en-GB"/>
    </w:rPr>
  </w:style>
  <w:style w:type="paragraph" w:customStyle="1" w:styleId="StyleHeading1Bottom">
    <w:name w:val="Style Heading 1 + Bottom:"/>
    <w:basedOn w:val="Normal"/>
    <w:pPr>
      <w:tabs>
        <w:tab w:val="left" w:pos="0"/>
      </w:tabs>
      <w:spacing w:before="320" w:after="60" w:line="240" w:lineRule="auto"/>
      <w:ind w:hanging="720"/>
      <w:jc w:val="left"/>
    </w:pPr>
    <w:rPr>
      <w:rFonts w:ascii="Futura Md BT" w:hAnsi="Futura Md BT"/>
      <w:b/>
      <w:bCs/>
      <w:color w:val="000000"/>
      <w:spacing w:val="10"/>
      <w:kern w:val="28"/>
      <w:sz w:val="22"/>
      <w:szCs w:val="22"/>
      <w:lang w:eastAsia="en-GB"/>
    </w:rPr>
  </w:style>
  <w:style w:type="paragraph" w:customStyle="1" w:styleId="List123Char">
    <w:name w:val="List 123 Char"/>
    <w:basedOn w:val="Normal"/>
    <w:pPr>
      <w:numPr>
        <w:numId w:val="3"/>
      </w:numPr>
      <w:spacing w:before="60" w:after="60" w:line="240" w:lineRule="auto"/>
      <w:ind w:right="299"/>
    </w:pPr>
  </w:style>
  <w:style w:type="paragraph" w:customStyle="1" w:styleId="Listiiiiiiiv">
    <w:name w:val="List i ii iii iv"/>
    <w:pPr>
      <w:numPr>
        <w:numId w:val="5"/>
      </w:numPr>
      <w:spacing w:before="60" w:after="60"/>
      <w:ind w:right="299"/>
      <w:jc w:val="both"/>
    </w:pPr>
    <w:rPr>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before="0" w:after="0" w:line="240" w:lineRule="auto"/>
      <w:jc w:val="left"/>
    </w:pPr>
    <w:rPr>
      <w:lang w:val="en-US"/>
    </w:rPr>
  </w:style>
  <w:style w:type="paragraph" w:customStyle="1" w:styleId="Listabcd">
    <w:name w:val="List abcd"/>
    <w:pPr>
      <w:numPr>
        <w:numId w:val="4"/>
      </w:numPr>
      <w:spacing w:before="60" w:after="60"/>
      <w:ind w:right="299"/>
      <w:jc w:val="both"/>
    </w:pPr>
    <w:rPr>
      <w:lang w:val="en-GB"/>
    </w:rPr>
  </w:style>
  <w:style w:type="paragraph" w:customStyle="1" w:styleId="StyleNormal-Normal10pt">
    <w:name w:val="Style Normal-Normal + 10 pt"/>
    <w:basedOn w:val="Normal"/>
    <w:pPr>
      <w:spacing w:before="0" w:after="0" w:line="240" w:lineRule="auto"/>
      <w:jc w:val="left"/>
    </w:pPr>
  </w:style>
  <w:style w:type="character" w:styleId="Hyperlink">
    <w:name w:val="Hyperlink"/>
    <w:basedOn w:val="DefaultParagraphFont"/>
    <w:rPr>
      <w:color w:val="0000FF"/>
      <w:u w:val="single"/>
    </w:rPr>
  </w:style>
  <w:style w:type="paragraph" w:customStyle="1" w:styleId="ActionPoint">
    <w:name w:val="Action Point"/>
    <w:basedOn w:val="Normal"/>
    <w:pPr>
      <w:pBdr>
        <w:top w:val="single" w:sz="4" w:space="6" w:color="808080"/>
        <w:left w:val="single" w:sz="4" w:space="4" w:color="808080"/>
        <w:bottom w:val="single" w:sz="4" w:space="6" w:color="808080"/>
        <w:right w:val="single" w:sz="4" w:space="4" w:color="808080"/>
      </w:pBdr>
      <w:spacing w:line="240" w:lineRule="auto"/>
      <w:ind w:left="90" w:right="119"/>
    </w:pPr>
    <w:rPr>
      <w:b/>
      <w:sz w:val="19"/>
      <w:szCs w:val="19"/>
    </w:rPr>
  </w:style>
  <w:style w:type="paragraph" w:styleId="BodyText">
    <w:name w:val="Body Text"/>
    <w:basedOn w:val="Normal"/>
    <w:pPr>
      <w:spacing w:before="0" w:after="120" w:line="240" w:lineRule="auto"/>
      <w:jc w:val="left"/>
    </w:pPr>
    <w:rPr>
      <w:sz w:val="24"/>
      <w:szCs w:val="24"/>
      <w:lang w:eastAsia="en-GB"/>
    </w:rPr>
  </w:style>
  <w:style w:type="character" w:customStyle="1" w:styleId="IllustrationCaptionChar">
    <w:name w:val="Illustration Caption Char"/>
    <w:basedOn w:val="DefaultParagraphFont"/>
    <w:rPr>
      <w:rFonts w:ascii="Times New Roman Bold" w:hAnsi="Times New Roman Bold"/>
      <w:b/>
      <w:bCs/>
      <w:sz w:val="18"/>
      <w:szCs w:val="18"/>
      <w:lang w:val="en-GB" w:eastAsia="en-US" w:bidi="ar-SA"/>
    </w:rPr>
  </w:style>
  <w:style w:type="paragraph" w:styleId="BodyText2">
    <w:name w:val="Body Text 2"/>
    <w:basedOn w:val="Normal"/>
    <w:pPr>
      <w:spacing w:before="0" w:after="120" w:line="480" w:lineRule="auto"/>
      <w:jc w:val="left"/>
    </w:pPr>
    <w:rPr>
      <w:sz w:val="24"/>
      <w:szCs w:val="24"/>
      <w:lang w:eastAsia="en-GB"/>
    </w:rPr>
  </w:style>
  <w:style w:type="paragraph" w:styleId="BodyText3">
    <w:name w:val="Body Text 3"/>
    <w:basedOn w:val="Normal"/>
    <w:pPr>
      <w:spacing w:before="0" w:after="120" w:line="240" w:lineRule="auto"/>
      <w:jc w:val="left"/>
    </w:pPr>
    <w:rPr>
      <w:sz w:val="16"/>
      <w:szCs w:val="16"/>
      <w:lang w:eastAsia="en-GB"/>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spacing w:before="0" w:line="240" w:lineRule="auto"/>
      <w:ind w:firstLine="210"/>
      <w:jc w:val="left"/>
    </w:pPr>
    <w:rPr>
      <w:sz w:val="24"/>
      <w:szCs w:val="24"/>
      <w:lang w:eastAsia="en-GB"/>
    </w:rPr>
  </w:style>
  <w:style w:type="paragraph" w:styleId="BodyTextIndent2">
    <w:name w:val="Body Text Indent 2"/>
    <w:basedOn w:val="Normal"/>
    <w:pPr>
      <w:spacing w:before="0" w:after="120" w:line="480" w:lineRule="auto"/>
      <w:ind w:left="283"/>
      <w:jc w:val="left"/>
    </w:pPr>
    <w:rPr>
      <w:sz w:val="24"/>
      <w:szCs w:val="24"/>
      <w:lang w:eastAsia="en-GB"/>
    </w:rPr>
  </w:style>
  <w:style w:type="paragraph" w:styleId="BodyTextIndent3">
    <w:name w:val="Body Text Indent 3"/>
    <w:basedOn w:val="Normal"/>
    <w:pPr>
      <w:spacing w:before="0" w:after="120" w:line="240" w:lineRule="auto"/>
      <w:ind w:left="283"/>
      <w:jc w:val="left"/>
    </w:pPr>
    <w:rPr>
      <w:sz w:val="16"/>
      <w:szCs w:val="16"/>
      <w:lang w:eastAsia="en-GB"/>
    </w:rPr>
  </w:style>
  <w:style w:type="character" w:styleId="HTMLSample">
    <w:name w:val="HTML Sample"/>
    <w:basedOn w:val="DefaultParagraphFont"/>
    <w:rPr>
      <w:rFonts w:ascii="Courier New" w:hAnsi="Courier New" w:cs="Courier New"/>
    </w:rPr>
  </w:style>
  <w:style w:type="character" w:styleId="HTMLCite">
    <w:name w:val="HTML Cite"/>
    <w:basedOn w:val="DefaultParagraphFont"/>
    <w:rPr>
      <w:i/>
      <w:iCs/>
    </w:rPr>
  </w:style>
  <w:style w:type="paragraph" w:styleId="ListNumber2">
    <w:name w:val="List Number 2"/>
    <w:basedOn w:val="Normal"/>
    <w:pPr>
      <w:numPr>
        <w:numId w:val="16"/>
      </w:numPr>
      <w:spacing w:before="0" w:after="0" w:line="240" w:lineRule="auto"/>
      <w:jc w:val="left"/>
    </w:pPr>
    <w:rPr>
      <w:sz w:val="24"/>
      <w:szCs w:val="24"/>
      <w:lang w:eastAsia="en-GB"/>
    </w:rPr>
  </w:style>
  <w:style w:type="paragraph" w:customStyle="1" w:styleId="Style8ptLeftBefore0ptAfter0ptLinespacingsingle">
    <w:name w:val="Style 8 pt Left Before:  0 pt After:  0 pt Line spacing:  single"/>
    <w:basedOn w:val="Normal"/>
    <w:pPr>
      <w:spacing w:before="20" w:after="20" w:line="240" w:lineRule="auto"/>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es.dk/intercatc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ndrew.Campbell@marin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ampbell\Application%20Data\Microsoft\Templates\WG%20TEMPLATE-PUBLIC-06%20Apr%2007-ho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A97C2EF7071449B9357EB3259EA47" ma:contentTypeVersion="6" ma:contentTypeDescription="Create a new document." ma:contentTypeScope="" ma:versionID="1db53813e83785d700aa9ef5278e28f9">
  <xsd:schema xmlns:xsd="http://www.w3.org/2001/XMLSchema" xmlns:xs="http://www.w3.org/2001/XMLSchema" xmlns:p="http://schemas.microsoft.com/office/2006/metadata/properties" xmlns:ns1="http://schemas.microsoft.com/sharepoint/v3" xmlns:ns2="db76f60e-4713-4d0e-93d0-4a1d326dfa18" targetNamespace="http://schemas.microsoft.com/office/2006/metadata/properties" ma:root="true" ma:fieldsID="d3cfe44b0cb1cc1d6b56cc512a6a9c0f" ns1:_="" ns2:_="">
    <xsd:import namespace="http://schemas.microsoft.com/sharepoint/v3"/>
    <xsd:import namespace="db76f60e-4713-4d0e-93d0-4a1d326dfa1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6f60e-4713-4d0e-93d0-4a1d326dfa1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576BE-2242-4422-B24A-A052EBBF54FC}"/>
</file>

<file path=customXml/itemProps2.xml><?xml version="1.0" encoding="utf-8"?>
<ds:datastoreItem xmlns:ds="http://schemas.openxmlformats.org/officeDocument/2006/customXml" ds:itemID="{80FA6876-CE7D-4BCD-9E3A-49EB9BBDD9F8}"/>
</file>

<file path=customXml/itemProps3.xml><?xml version="1.0" encoding="utf-8"?>
<ds:datastoreItem xmlns:ds="http://schemas.openxmlformats.org/officeDocument/2006/customXml" ds:itemID="{BABB19D4-6C50-4FCA-9220-29F4EC578E1A}"/>
</file>

<file path=docProps/app.xml><?xml version="1.0" encoding="utf-8"?>
<Properties xmlns="http://schemas.openxmlformats.org/officeDocument/2006/extended-properties" xmlns:vt="http://schemas.openxmlformats.org/officeDocument/2006/docPropsVTypes">
  <Template>WG TEMPLATE-PUBLIC-06 Apr 07-hot</Template>
  <TotalTime>0</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InterCatch Input File Generator</vt:lpstr>
    </vt:vector>
  </TitlesOfParts>
  <Manager/>
  <Company/>
  <LinksUpToDate>false</LinksUpToDate>
  <CharactersWithSpaces>10077</CharactersWithSpaces>
  <SharedDoc>false</SharedDoc>
  <HLinks>
    <vt:vector size="6" baseType="variant">
      <vt:variant>
        <vt:i4>983063</vt:i4>
      </vt:variant>
      <vt:variant>
        <vt:i4>0</vt:i4>
      </vt:variant>
      <vt:variant>
        <vt:i4>0</vt:i4>
      </vt:variant>
      <vt:variant>
        <vt:i4>5</vt:i4>
      </vt:variant>
      <vt:variant>
        <vt:lpwstr>http://www.ices.dk/intercatch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InterCatch Input File Generator V3</dc:title>
  <dc:subject>ICES Working Group Report 2007</dc:subject>
  <dc:creator>acampbell</dc:creator>
  <cp:keywords>ICES CM 2007/MCAP:02</cp:keywords>
  <dc:description>ICES Headquarters, Copenhagen, Denmark</dc:description>
  <cp:lastModifiedBy>Cecilia Kvaavik</cp:lastModifiedBy>
  <cp:revision>2</cp:revision>
  <cp:lastPrinted>2007-02-16T15:31:00Z</cp:lastPrinted>
  <dcterms:created xsi:type="dcterms:W3CDTF">2020-11-27T09:09:00Z</dcterms:created>
  <dcterms:modified xsi:type="dcterms:W3CDTF">2020-11-27T09:09:00Z</dcterms:modified>
  <cp:category>Public--Committee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Test TEST test</vt:lpwstr>
  </property>
  <property fmtid="{D5CDD505-2E9C-101B-9397-08002B2CF9AE}" pid="3" name="ContentTypeId">
    <vt:lpwstr>0x010100470A97C2EF7071449B9357EB3259EA47</vt:lpwstr>
  </property>
</Properties>
</file>